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D9" w:rsidRDefault="00534152" w:rsidP="00534152">
      <w:pPr>
        <w:pStyle w:val="Titre5"/>
      </w:pPr>
      <w:r>
        <w:t>Anne-</w:t>
      </w:r>
      <w:proofErr w:type="spellStart"/>
      <w:r>
        <w:t>Elène</w:t>
      </w:r>
      <w:proofErr w:type="spellEnd"/>
      <w:r>
        <w:t xml:space="preserve"> Delavigne</w:t>
      </w:r>
    </w:p>
    <w:p w:rsidR="00534152" w:rsidRDefault="00534152" w:rsidP="00534152">
      <w:pPr>
        <w:pStyle w:val="Titre5"/>
      </w:pPr>
      <w:r>
        <w:t>Publications ayant trait à l’alimentation</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rStyle w:val="lev"/>
        </w:rPr>
        <w:t>Articles dans des revues scientifiques nationales et internationales à comité de lecture</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(2013) Delavigne A.-E., </w:t>
      </w:r>
      <w:proofErr w:type="spellStart"/>
      <w:r w:rsidRPr="00347837">
        <w:rPr>
          <w:color w:val="333333"/>
        </w:rPr>
        <w:t>Boudier</w:t>
      </w:r>
      <w:proofErr w:type="spellEnd"/>
      <w:r w:rsidRPr="00347837">
        <w:rPr>
          <w:color w:val="333333"/>
        </w:rPr>
        <w:t xml:space="preserve"> V. Animaux écorchés et carcasses dans l’art : quels rapports à la viande ? Poli - Politique de l’image. Imaginaires comestibles. Janvier. </w:t>
      </w:r>
      <w:proofErr w:type="gramStart"/>
      <w:r w:rsidRPr="00347837">
        <w:rPr>
          <w:color w:val="333333"/>
        </w:rPr>
        <w:t>n</w:t>
      </w:r>
      <w:proofErr w:type="gramEnd"/>
      <w:r w:rsidRPr="00347837">
        <w:rPr>
          <w:color w:val="333333"/>
        </w:rPr>
        <w:t>° 7.</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(2012) Logique du local et pratiques territoriales dans une action d’aide humanitaire C. </w:t>
      </w:r>
      <w:proofErr w:type="spellStart"/>
      <w:r w:rsidRPr="00347837">
        <w:rPr>
          <w:color w:val="333333"/>
        </w:rPr>
        <w:t>Delfosse</w:t>
      </w:r>
      <w:proofErr w:type="spellEnd"/>
      <w:r w:rsidRPr="00347837">
        <w:rPr>
          <w:color w:val="333333"/>
        </w:rPr>
        <w:t xml:space="preserve">, X. </w:t>
      </w:r>
      <w:proofErr w:type="spellStart"/>
      <w:r w:rsidRPr="00347837">
        <w:rPr>
          <w:color w:val="333333"/>
        </w:rPr>
        <w:t>Guiomar</w:t>
      </w:r>
      <w:proofErr w:type="spellEnd"/>
      <w:r w:rsidRPr="00347837">
        <w:rPr>
          <w:color w:val="333333"/>
        </w:rPr>
        <w:t xml:space="preserve">, J. </w:t>
      </w:r>
      <w:proofErr w:type="spellStart"/>
      <w:r w:rsidRPr="00347837">
        <w:rPr>
          <w:color w:val="333333"/>
        </w:rPr>
        <w:t>Pluvinage</w:t>
      </w:r>
      <w:proofErr w:type="spellEnd"/>
      <w:r w:rsidRPr="00347837">
        <w:rPr>
          <w:color w:val="333333"/>
        </w:rPr>
        <w:t xml:space="preserve">, J.-F. </w:t>
      </w:r>
      <w:proofErr w:type="spellStart"/>
      <w:r w:rsidRPr="00347837">
        <w:rPr>
          <w:color w:val="333333"/>
        </w:rPr>
        <w:t>Ayats</w:t>
      </w:r>
      <w:proofErr w:type="spellEnd"/>
      <w:r w:rsidRPr="00347837">
        <w:rPr>
          <w:color w:val="333333"/>
        </w:rPr>
        <w:t xml:space="preserve"> (</w:t>
      </w:r>
      <w:proofErr w:type="spellStart"/>
      <w:r w:rsidRPr="00347837">
        <w:rPr>
          <w:color w:val="333333"/>
        </w:rPr>
        <w:t>dir</w:t>
      </w:r>
      <w:proofErr w:type="spellEnd"/>
      <w:r w:rsidRPr="00347837">
        <w:rPr>
          <w:color w:val="333333"/>
        </w:rPr>
        <w:t>.). Alimentation et territoire. Revue Pour. Novembre n°215-216.</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(2011). La "bonne" viande aujourd’hui à Bamako. Le marché de la viande entre deux conceptions de la "qualité". Journal des Africanistes. 81-1 : 97-117.</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(2010). Ch. </w:t>
      </w:r>
      <w:proofErr w:type="spellStart"/>
      <w:r w:rsidRPr="00347837">
        <w:rPr>
          <w:color w:val="333333"/>
        </w:rPr>
        <w:t>Crenn</w:t>
      </w:r>
      <w:proofErr w:type="spellEnd"/>
      <w:r w:rsidRPr="00347837">
        <w:rPr>
          <w:color w:val="333333"/>
        </w:rPr>
        <w:t xml:space="preserve">, Delavigne A.-E., I. </w:t>
      </w:r>
      <w:proofErr w:type="spellStart"/>
      <w:r w:rsidRPr="00347837">
        <w:rPr>
          <w:color w:val="333333"/>
        </w:rPr>
        <w:t>Téchoueyres</w:t>
      </w:r>
      <w:proofErr w:type="spellEnd"/>
      <w:r w:rsidRPr="00347837">
        <w:rPr>
          <w:color w:val="333333"/>
        </w:rPr>
        <w:t xml:space="preserve">. </w:t>
      </w:r>
      <w:r w:rsidRPr="00347837">
        <w:rPr>
          <w:color w:val="333333"/>
          <w:lang w:val="en-GB"/>
        </w:rPr>
        <w:t xml:space="preserve">Migrants’ food habits when returning home (in Bamako, </w:t>
      </w:r>
      <w:proofErr w:type="spellStart"/>
      <w:r w:rsidRPr="00347837">
        <w:rPr>
          <w:color w:val="333333"/>
          <w:lang w:val="en-GB"/>
        </w:rPr>
        <w:t>Mali</w:t>
      </w:r>
      <w:proofErr w:type="spellEnd"/>
      <w:r w:rsidRPr="00347837">
        <w:rPr>
          <w:color w:val="333333"/>
          <w:lang w:val="en-GB"/>
        </w:rPr>
        <w:t xml:space="preserve"> and Dakar, Senegal. </w:t>
      </w:r>
      <w:r w:rsidRPr="00347837">
        <w:rPr>
          <w:color w:val="333333"/>
        </w:rPr>
        <w:t xml:space="preserve">In C. </w:t>
      </w:r>
      <w:proofErr w:type="spellStart"/>
      <w:r w:rsidRPr="00347837">
        <w:rPr>
          <w:color w:val="333333"/>
        </w:rPr>
        <w:t>Crenn</w:t>
      </w:r>
      <w:proofErr w:type="spellEnd"/>
      <w:r w:rsidRPr="00347837">
        <w:rPr>
          <w:color w:val="333333"/>
        </w:rPr>
        <w:t xml:space="preserve">, J.-P. </w:t>
      </w:r>
      <w:proofErr w:type="spellStart"/>
      <w:r w:rsidRPr="00347837">
        <w:rPr>
          <w:color w:val="333333"/>
        </w:rPr>
        <w:t>Hassoun</w:t>
      </w:r>
      <w:proofErr w:type="spellEnd"/>
      <w:r w:rsidRPr="00347837">
        <w:rPr>
          <w:color w:val="333333"/>
        </w:rPr>
        <w:t>, X. Medina (</w:t>
      </w:r>
      <w:proofErr w:type="spellStart"/>
      <w:r w:rsidRPr="00347837">
        <w:rPr>
          <w:color w:val="333333"/>
        </w:rPr>
        <w:t>dir</w:t>
      </w:r>
      <w:proofErr w:type="spellEnd"/>
      <w:r w:rsidRPr="00347837">
        <w:rPr>
          <w:color w:val="333333"/>
        </w:rPr>
        <w:t xml:space="preserve">.). Migrations, pratiques alimentaires et rapports sociaux. </w:t>
      </w:r>
      <w:proofErr w:type="spellStart"/>
      <w:r w:rsidRPr="00347837">
        <w:rPr>
          <w:color w:val="333333"/>
        </w:rPr>
        <w:t>Anthropology</w:t>
      </w:r>
      <w:proofErr w:type="spellEnd"/>
      <w:r w:rsidRPr="00347837">
        <w:rPr>
          <w:color w:val="333333"/>
        </w:rPr>
        <w:t xml:space="preserve"> of Food n° 7. Décembre [En ligne 7 janvier 2011].</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(2009). Delavigne A.-E., </w:t>
      </w:r>
      <w:proofErr w:type="spellStart"/>
      <w:r w:rsidRPr="00347837">
        <w:rPr>
          <w:color w:val="333333"/>
        </w:rPr>
        <w:t>Boudier</w:t>
      </w:r>
      <w:proofErr w:type="spellEnd"/>
      <w:r w:rsidRPr="00347837">
        <w:rPr>
          <w:color w:val="333333"/>
        </w:rPr>
        <w:t xml:space="preserve"> V. La </w:t>
      </w:r>
      <w:proofErr w:type="spellStart"/>
      <w:r w:rsidRPr="00347837">
        <w:rPr>
          <w:color w:val="333333"/>
        </w:rPr>
        <w:t>representación</w:t>
      </w:r>
      <w:proofErr w:type="spellEnd"/>
      <w:r w:rsidRPr="00347837">
        <w:rPr>
          <w:color w:val="333333"/>
        </w:rPr>
        <w:t xml:space="preserve"> de la </w:t>
      </w:r>
      <w:proofErr w:type="spellStart"/>
      <w:r w:rsidRPr="00347837">
        <w:rPr>
          <w:color w:val="333333"/>
        </w:rPr>
        <w:t>Cabeza</w:t>
      </w:r>
      <w:proofErr w:type="spellEnd"/>
      <w:r w:rsidRPr="00347837">
        <w:rPr>
          <w:color w:val="333333"/>
        </w:rPr>
        <w:t xml:space="preserve"> de </w:t>
      </w:r>
      <w:proofErr w:type="spellStart"/>
      <w:r w:rsidRPr="00347837">
        <w:rPr>
          <w:color w:val="333333"/>
        </w:rPr>
        <w:t>Cerdo</w:t>
      </w:r>
      <w:proofErr w:type="spellEnd"/>
      <w:r w:rsidRPr="00347837">
        <w:rPr>
          <w:color w:val="333333"/>
        </w:rPr>
        <w:t xml:space="preserve"> </w:t>
      </w:r>
      <w:proofErr w:type="spellStart"/>
      <w:r w:rsidRPr="00347837">
        <w:rPr>
          <w:color w:val="333333"/>
        </w:rPr>
        <w:t>como</w:t>
      </w:r>
      <w:proofErr w:type="spellEnd"/>
      <w:r w:rsidRPr="00347837">
        <w:rPr>
          <w:color w:val="333333"/>
        </w:rPr>
        <w:t xml:space="preserve"> - </w:t>
      </w:r>
      <w:proofErr w:type="spellStart"/>
      <w:r w:rsidRPr="00347837">
        <w:rPr>
          <w:color w:val="333333"/>
        </w:rPr>
        <w:t>trofeo</w:t>
      </w:r>
      <w:proofErr w:type="spellEnd"/>
      <w:r w:rsidRPr="00347837">
        <w:rPr>
          <w:color w:val="333333"/>
        </w:rPr>
        <w:t xml:space="preserve">. </w:t>
      </w:r>
      <w:proofErr w:type="spellStart"/>
      <w:r w:rsidRPr="00347837">
        <w:rPr>
          <w:color w:val="333333"/>
        </w:rPr>
        <w:t>Miradas</w:t>
      </w:r>
      <w:proofErr w:type="spellEnd"/>
      <w:r w:rsidRPr="00347837">
        <w:rPr>
          <w:color w:val="333333"/>
        </w:rPr>
        <w:t xml:space="preserve"> </w:t>
      </w:r>
      <w:proofErr w:type="spellStart"/>
      <w:r w:rsidRPr="00347837">
        <w:rPr>
          <w:color w:val="333333"/>
        </w:rPr>
        <w:t>cruzadas</w:t>
      </w:r>
      <w:proofErr w:type="spellEnd"/>
      <w:r w:rsidRPr="00347837">
        <w:rPr>
          <w:color w:val="333333"/>
        </w:rPr>
        <w:t xml:space="preserve"> entre historia </w:t>
      </w:r>
      <w:proofErr w:type="spellStart"/>
      <w:r w:rsidRPr="00347837">
        <w:rPr>
          <w:color w:val="333333"/>
        </w:rPr>
        <w:t>del</w:t>
      </w:r>
      <w:proofErr w:type="spellEnd"/>
      <w:r w:rsidRPr="00347837">
        <w:rPr>
          <w:color w:val="333333"/>
        </w:rPr>
        <w:t xml:space="preserve"> </w:t>
      </w:r>
      <w:proofErr w:type="spellStart"/>
      <w:r w:rsidRPr="00347837">
        <w:rPr>
          <w:color w:val="333333"/>
        </w:rPr>
        <w:t>arte</w:t>
      </w:r>
      <w:proofErr w:type="spellEnd"/>
      <w:r w:rsidRPr="00347837">
        <w:rPr>
          <w:color w:val="333333"/>
        </w:rPr>
        <w:t xml:space="preserve"> y </w:t>
      </w:r>
      <w:proofErr w:type="spellStart"/>
      <w:r w:rsidRPr="00347837">
        <w:rPr>
          <w:color w:val="333333"/>
        </w:rPr>
        <w:t>antropología</w:t>
      </w:r>
      <w:proofErr w:type="spellEnd"/>
      <w:r w:rsidRPr="00347837">
        <w:rPr>
          <w:color w:val="333333"/>
        </w:rPr>
        <w:t xml:space="preserve"> </w:t>
      </w:r>
      <w:proofErr w:type="spellStart"/>
      <w:r w:rsidRPr="00347837">
        <w:rPr>
          <w:color w:val="333333"/>
        </w:rPr>
        <w:t>visual</w:t>
      </w:r>
      <w:proofErr w:type="spellEnd"/>
      <w:r w:rsidRPr="00347837">
        <w:rPr>
          <w:color w:val="333333"/>
        </w:rPr>
        <w:t xml:space="preserve">. </w:t>
      </w:r>
      <w:proofErr w:type="spellStart"/>
      <w:r w:rsidRPr="00347837">
        <w:rPr>
          <w:color w:val="333333"/>
        </w:rPr>
        <w:t>Studium</w:t>
      </w:r>
      <w:proofErr w:type="spellEnd"/>
      <w:r w:rsidRPr="00347837">
        <w:rPr>
          <w:color w:val="333333"/>
        </w:rPr>
        <w:t xml:space="preserve">. </w:t>
      </w:r>
      <w:proofErr w:type="spellStart"/>
      <w:r w:rsidRPr="00347837">
        <w:rPr>
          <w:color w:val="333333"/>
        </w:rPr>
        <w:t>Revista</w:t>
      </w:r>
      <w:proofErr w:type="spellEnd"/>
      <w:r w:rsidRPr="00347837">
        <w:rPr>
          <w:color w:val="333333"/>
        </w:rPr>
        <w:t xml:space="preserve"> de </w:t>
      </w:r>
      <w:proofErr w:type="spellStart"/>
      <w:r w:rsidRPr="00347837">
        <w:rPr>
          <w:color w:val="333333"/>
        </w:rPr>
        <w:t>humanides</w:t>
      </w:r>
      <w:proofErr w:type="spellEnd"/>
      <w:r w:rsidRPr="00347837">
        <w:rPr>
          <w:color w:val="333333"/>
        </w:rPr>
        <w:t xml:space="preserve">. </w:t>
      </w:r>
      <w:proofErr w:type="spellStart"/>
      <w:r w:rsidRPr="00347837">
        <w:rPr>
          <w:color w:val="333333"/>
        </w:rPr>
        <w:t>Universidad</w:t>
      </w:r>
      <w:proofErr w:type="spellEnd"/>
      <w:r w:rsidRPr="00347837">
        <w:rPr>
          <w:color w:val="333333"/>
        </w:rPr>
        <w:t xml:space="preserve"> de Zaragoza n° 15 :141-163.</w:t>
      </w:r>
    </w:p>
    <w:p w:rsidR="00347837" w:rsidRPr="00347837" w:rsidRDefault="00347837" w:rsidP="00347837">
      <w:pPr>
        <w:shd w:val="clear" w:color="auto" w:fill="FFFFFF"/>
        <w:spacing w:before="100" w:beforeAutospacing="1" w:after="100" w:afterAutospacing="1" w:line="324" w:lineRule="atLeast"/>
        <w:jc w:val="both"/>
        <w:rPr>
          <w:color w:val="333333"/>
          <w:lang w:val="en-GB"/>
        </w:rPr>
      </w:pPr>
      <w:r w:rsidRPr="00347837">
        <w:rPr>
          <w:color w:val="333333"/>
        </w:rPr>
        <w:t>(2008). De la honte d’avoir faim dans un pays riche. In A.-E. Delavigne, K. Montagne (</w:t>
      </w:r>
      <w:proofErr w:type="spellStart"/>
      <w:r w:rsidRPr="00347837">
        <w:rPr>
          <w:color w:val="333333"/>
        </w:rPr>
        <w:t>dir</w:t>
      </w:r>
      <w:proofErr w:type="spellEnd"/>
      <w:r w:rsidRPr="00347837">
        <w:rPr>
          <w:color w:val="333333"/>
        </w:rPr>
        <w:t xml:space="preserve">.) avec la participation d’H. Courau. </w:t>
      </w:r>
      <w:proofErr w:type="gramStart"/>
      <w:r w:rsidRPr="00347837">
        <w:rPr>
          <w:color w:val="333333"/>
          <w:lang w:val="en-GB"/>
        </w:rPr>
        <w:t xml:space="preserve">Introduction au </w:t>
      </w:r>
      <w:proofErr w:type="spellStart"/>
      <w:r w:rsidRPr="00347837">
        <w:rPr>
          <w:color w:val="333333"/>
          <w:lang w:val="en-GB"/>
        </w:rPr>
        <w:t>numéro</w:t>
      </w:r>
      <w:proofErr w:type="spellEnd"/>
      <w:r w:rsidRPr="00347837">
        <w:rPr>
          <w:color w:val="333333"/>
          <w:lang w:val="en-GB"/>
        </w:rPr>
        <w:t xml:space="preserve"> </w:t>
      </w:r>
      <w:proofErr w:type="spellStart"/>
      <w:r w:rsidRPr="00347837">
        <w:rPr>
          <w:color w:val="333333"/>
          <w:lang w:val="en-GB"/>
        </w:rPr>
        <w:t>spécial</w:t>
      </w:r>
      <w:proofErr w:type="spellEnd"/>
      <w:r w:rsidRPr="00347837">
        <w:rPr>
          <w:color w:val="333333"/>
          <w:lang w:val="en-GB"/>
        </w:rPr>
        <w:t xml:space="preserve"> Eating to live, Food under precarious living conditions in rich countries.</w:t>
      </w:r>
      <w:proofErr w:type="gramEnd"/>
      <w:r w:rsidRPr="00347837">
        <w:rPr>
          <w:color w:val="333333"/>
          <w:lang w:val="en-GB"/>
        </w:rPr>
        <w:t xml:space="preserve"> </w:t>
      </w:r>
      <w:proofErr w:type="gramStart"/>
      <w:r w:rsidRPr="00347837">
        <w:rPr>
          <w:color w:val="333333"/>
          <w:lang w:val="en-GB"/>
        </w:rPr>
        <w:t>Anthropology of Food, n° 6.</w:t>
      </w:r>
      <w:proofErr w:type="gramEnd"/>
      <w:r w:rsidRPr="00347837">
        <w:rPr>
          <w:color w:val="333333"/>
          <w:lang w:val="en-GB"/>
        </w:rPr>
        <w:t xml:space="preserve"> </w:t>
      </w:r>
      <w:proofErr w:type="spellStart"/>
      <w:proofErr w:type="gramStart"/>
      <w:r w:rsidRPr="00347837">
        <w:rPr>
          <w:color w:val="333333"/>
          <w:lang w:val="en-GB"/>
        </w:rPr>
        <w:t>Septembre</w:t>
      </w:r>
      <w:proofErr w:type="spellEnd"/>
      <w:r w:rsidRPr="00347837">
        <w:rPr>
          <w:color w:val="333333"/>
          <w:lang w:val="en-GB"/>
        </w:rPr>
        <w:t>.</w:t>
      </w:r>
      <w:proofErr w:type="gramEnd"/>
      <w:r w:rsidRPr="00347837">
        <w:rPr>
          <w:color w:val="333333"/>
          <w:lang w:val="en-GB"/>
        </w:rPr>
        <w:t xml:space="preserve"> </w:t>
      </w:r>
      <w:hyperlink r:id="rId6" w:history="1">
        <w:r w:rsidRPr="00347837">
          <w:rPr>
            <w:rStyle w:val="Lienhypertexte"/>
            <w:lang w:val="en-GB"/>
          </w:rPr>
          <w:t>http://aof.revues.org/index4243.html</w:t>
        </w:r>
      </w:hyperlink>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(2008). Le savoir-faire des bouchers et des chevillards en matière de choix des animaux et des carcasses. Viandes et produits carnés, Revue des instituts de recherches et des centres techniques des filières viandes et produits carnés. (12èmes journées Sciences du Muscle et Technologies des viandes de Tours). Hors-série : 29-30.</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(2008). Entre éleveurs et mangeurs : où est la viande ? La viande en vente directe : une filière alternative ? Carnet de bord en sciences humaines. Gouverner par la viande n° 15 (automne) : 42-52 </w:t>
      </w:r>
      <w:hyperlink r:id="rId7" w:history="1">
        <w:r w:rsidRPr="00347837">
          <w:rPr>
            <w:rStyle w:val="Lienhypertexte"/>
          </w:rPr>
          <w:t>http://www.unige.ch/ses/socio/carne...</w:t>
        </w:r>
      </w:hyperlink>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(2006). L’abattoir d’Arles, un lieu de rencontre autour des animaux. </w:t>
      </w:r>
      <w:proofErr w:type="spellStart"/>
      <w:r w:rsidRPr="00347837">
        <w:rPr>
          <w:color w:val="333333"/>
        </w:rPr>
        <w:t>Ruralia</w:t>
      </w:r>
      <w:proofErr w:type="spellEnd"/>
      <w:r w:rsidRPr="00347837">
        <w:rPr>
          <w:color w:val="333333"/>
        </w:rPr>
        <w:t xml:space="preserve">. Revue de l’Association des Ruralistes Français. </w:t>
      </w:r>
      <w:proofErr w:type="gramStart"/>
      <w:r w:rsidRPr="00347837">
        <w:rPr>
          <w:color w:val="333333"/>
        </w:rPr>
        <w:t>n</w:t>
      </w:r>
      <w:proofErr w:type="gramEnd"/>
      <w:r w:rsidRPr="00347837">
        <w:rPr>
          <w:color w:val="333333"/>
        </w:rPr>
        <w:t xml:space="preserve">° 18-19 : 173-186. </w:t>
      </w:r>
      <w:hyperlink r:id="rId8" w:history="1">
        <w:r w:rsidRPr="00347837">
          <w:rPr>
            <w:rStyle w:val="Lienhypertexte"/>
          </w:rPr>
          <w:t>http://ruralia.revues.org/document1...</w:t>
        </w:r>
      </w:hyperlink>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lastRenderedPageBreak/>
        <w:t xml:space="preserve">(2005). Delavigne A.-E., </w:t>
      </w:r>
      <w:proofErr w:type="spellStart"/>
      <w:r w:rsidRPr="00347837">
        <w:rPr>
          <w:color w:val="333333"/>
        </w:rPr>
        <w:t>Boudier</w:t>
      </w:r>
      <w:proofErr w:type="spellEnd"/>
      <w:r w:rsidRPr="00347837">
        <w:rPr>
          <w:color w:val="333333"/>
        </w:rPr>
        <w:t xml:space="preserve"> V. Het </w:t>
      </w:r>
      <w:proofErr w:type="spellStart"/>
      <w:r w:rsidRPr="00347837">
        <w:rPr>
          <w:color w:val="333333"/>
        </w:rPr>
        <w:t>motiv</w:t>
      </w:r>
      <w:proofErr w:type="spellEnd"/>
      <w:r w:rsidRPr="00347837">
        <w:rPr>
          <w:color w:val="333333"/>
        </w:rPr>
        <w:t xml:space="preserve"> van de </w:t>
      </w:r>
      <w:proofErr w:type="spellStart"/>
      <w:r w:rsidRPr="00347837">
        <w:rPr>
          <w:color w:val="333333"/>
        </w:rPr>
        <w:t>varkenskop</w:t>
      </w:r>
      <w:proofErr w:type="spellEnd"/>
      <w:r w:rsidRPr="00347837">
        <w:rPr>
          <w:color w:val="333333"/>
        </w:rPr>
        <w:t xml:space="preserve"> </w:t>
      </w:r>
      <w:proofErr w:type="spellStart"/>
      <w:r w:rsidRPr="00347837">
        <w:rPr>
          <w:color w:val="333333"/>
        </w:rPr>
        <w:t>als</w:t>
      </w:r>
      <w:proofErr w:type="spellEnd"/>
      <w:r w:rsidRPr="00347837">
        <w:rPr>
          <w:color w:val="333333"/>
        </w:rPr>
        <w:t xml:space="preserve"> </w:t>
      </w:r>
      <w:proofErr w:type="spellStart"/>
      <w:r w:rsidRPr="00347837">
        <w:rPr>
          <w:color w:val="333333"/>
        </w:rPr>
        <w:t>trofee</w:t>
      </w:r>
      <w:proofErr w:type="spellEnd"/>
      <w:r w:rsidRPr="00347837">
        <w:rPr>
          <w:color w:val="333333"/>
        </w:rPr>
        <w:t xml:space="preserve"> </w:t>
      </w:r>
      <w:proofErr w:type="spellStart"/>
      <w:r w:rsidRPr="00347837">
        <w:rPr>
          <w:color w:val="333333"/>
        </w:rPr>
        <w:t>een</w:t>
      </w:r>
      <w:proofErr w:type="spellEnd"/>
      <w:r w:rsidRPr="00347837">
        <w:rPr>
          <w:color w:val="333333"/>
        </w:rPr>
        <w:t xml:space="preserve"> </w:t>
      </w:r>
      <w:proofErr w:type="spellStart"/>
      <w:r w:rsidRPr="00347837">
        <w:rPr>
          <w:color w:val="333333"/>
        </w:rPr>
        <w:t>spiegelbeeld</w:t>
      </w:r>
      <w:proofErr w:type="spellEnd"/>
      <w:r w:rsidRPr="00347837">
        <w:rPr>
          <w:color w:val="333333"/>
        </w:rPr>
        <w:t xml:space="preserve"> van de </w:t>
      </w:r>
      <w:proofErr w:type="spellStart"/>
      <w:r w:rsidRPr="00347837">
        <w:rPr>
          <w:color w:val="333333"/>
        </w:rPr>
        <w:t>daad</w:t>
      </w:r>
      <w:proofErr w:type="spellEnd"/>
      <w:r w:rsidRPr="00347837">
        <w:rPr>
          <w:color w:val="333333"/>
        </w:rPr>
        <w:t xml:space="preserve">. </w:t>
      </w:r>
      <w:proofErr w:type="spellStart"/>
      <w:r w:rsidRPr="00347837">
        <w:rPr>
          <w:color w:val="333333"/>
          <w:lang w:val="de-DE"/>
        </w:rPr>
        <w:t>Gekruiste</w:t>
      </w:r>
      <w:proofErr w:type="spellEnd"/>
      <w:r w:rsidRPr="00347837">
        <w:rPr>
          <w:color w:val="333333"/>
          <w:lang w:val="de-DE"/>
        </w:rPr>
        <w:t xml:space="preserve"> </w:t>
      </w:r>
      <w:proofErr w:type="spellStart"/>
      <w:r w:rsidRPr="00347837">
        <w:rPr>
          <w:color w:val="333333"/>
          <w:lang w:val="de-DE"/>
        </w:rPr>
        <w:t>blikken</w:t>
      </w:r>
      <w:proofErr w:type="spellEnd"/>
      <w:r w:rsidRPr="00347837">
        <w:rPr>
          <w:color w:val="333333"/>
          <w:lang w:val="de-DE"/>
        </w:rPr>
        <w:t xml:space="preserve"> in </w:t>
      </w:r>
      <w:proofErr w:type="spellStart"/>
      <w:r w:rsidRPr="00347837">
        <w:rPr>
          <w:color w:val="333333"/>
          <w:lang w:val="de-DE"/>
        </w:rPr>
        <w:t>kunstgeschiedenis</w:t>
      </w:r>
      <w:proofErr w:type="spellEnd"/>
      <w:r w:rsidRPr="00347837">
        <w:rPr>
          <w:color w:val="333333"/>
          <w:lang w:val="de-DE"/>
        </w:rPr>
        <w:t xml:space="preserve"> en </w:t>
      </w:r>
      <w:proofErr w:type="spellStart"/>
      <w:r w:rsidRPr="00347837">
        <w:rPr>
          <w:color w:val="333333"/>
          <w:lang w:val="de-DE"/>
        </w:rPr>
        <w:t>visuele</w:t>
      </w:r>
      <w:proofErr w:type="spellEnd"/>
      <w:r w:rsidRPr="00347837">
        <w:rPr>
          <w:color w:val="333333"/>
          <w:lang w:val="de-DE"/>
        </w:rPr>
        <w:t xml:space="preserve"> </w:t>
      </w:r>
      <w:proofErr w:type="spellStart"/>
      <w:r w:rsidRPr="00347837">
        <w:rPr>
          <w:color w:val="333333"/>
          <w:lang w:val="de-DE"/>
        </w:rPr>
        <w:t>antropologie</w:t>
      </w:r>
      <w:proofErr w:type="spellEnd"/>
      <w:r w:rsidRPr="00347837">
        <w:rPr>
          <w:color w:val="333333"/>
          <w:lang w:val="de-DE"/>
        </w:rPr>
        <w:t xml:space="preserve">. </w:t>
      </w:r>
      <w:proofErr w:type="spellStart"/>
      <w:r w:rsidRPr="00347837">
        <w:rPr>
          <w:color w:val="333333"/>
          <w:lang w:val="de-DE"/>
        </w:rPr>
        <w:t>Mededelingsblad</w:t>
      </w:r>
      <w:proofErr w:type="spellEnd"/>
      <w:r w:rsidRPr="00347837">
        <w:rPr>
          <w:color w:val="333333"/>
          <w:lang w:val="de-DE"/>
        </w:rPr>
        <w:t xml:space="preserve"> en </w:t>
      </w:r>
      <w:proofErr w:type="spellStart"/>
      <w:r w:rsidRPr="00347837">
        <w:rPr>
          <w:color w:val="333333"/>
          <w:lang w:val="de-DE"/>
        </w:rPr>
        <w:t>Verzamelde</w:t>
      </w:r>
      <w:proofErr w:type="spellEnd"/>
      <w:r w:rsidRPr="00347837">
        <w:rPr>
          <w:color w:val="333333"/>
          <w:lang w:val="de-DE"/>
        </w:rPr>
        <w:t xml:space="preserve"> </w:t>
      </w:r>
      <w:proofErr w:type="spellStart"/>
      <w:r w:rsidRPr="00347837">
        <w:rPr>
          <w:color w:val="333333"/>
          <w:lang w:val="de-DE"/>
        </w:rPr>
        <w:t>Opstellen</w:t>
      </w:r>
      <w:proofErr w:type="spellEnd"/>
      <w:r w:rsidRPr="00347837">
        <w:rPr>
          <w:color w:val="333333"/>
          <w:lang w:val="de-DE"/>
        </w:rPr>
        <w:t xml:space="preserve">. </w:t>
      </w:r>
      <w:proofErr w:type="spellStart"/>
      <w:r w:rsidRPr="00347837">
        <w:rPr>
          <w:color w:val="333333"/>
          <w:lang w:val="de-DE"/>
        </w:rPr>
        <w:t>Periodiek</w:t>
      </w:r>
      <w:proofErr w:type="spellEnd"/>
      <w:r w:rsidRPr="00347837">
        <w:rPr>
          <w:color w:val="333333"/>
          <w:lang w:val="de-DE"/>
        </w:rPr>
        <w:t xml:space="preserve"> </w:t>
      </w:r>
      <w:proofErr w:type="spellStart"/>
      <w:r w:rsidRPr="00347837">
        <w:rPr>
          <w:color w:val="333333"/>
          <w:lang w:val="de-DE"/>
        </w:rPr>
        <w:t>voor</w:t>
      </w:r>
      <w:proofErr w:type="spellEnd"/>
      <w:r w:rsidRPr="00347837">
        <w:rPr>
          <w:color w:val="333333"/>
          <w:lang w:val="de-DE"/>
        </w:rPr>
        <w:t xml:space="preserve"> </w:t>
      </w:r>
      <w:proofErr w:type="spellStart"/>
      <w:r w:rsidRPr="00347837">
        <w:rPr>
          <w:color w:val="333333"/>
          <w:lang w:val="de-DE"/>
        </w:rPr>
        <w:t>voedingsgeschiedenis</w:t>
      </w:r>
      <w:proofErr w:type="spellEnd"/>
      <w:r w:rsidRPr="00347837">
        <w:rPr>
          <w:color w:val="333333"/>
          <w:lang w:val="de-DE"/>
        </w:rPr>
        <w:t xml:space="preserve"> en -</w:t>
      </w:r>
      <w:proofErr w:type="spellStart"/>
      <w:r w:rsidRPr="00347837">
        <w:rPr>
          <w:color w:val="333333"/>
          <w:lang w:val="de-DE"/>
        </w:rPr>
        <w:t>cultur</w:t>
      </w:r>
      <w:proofErr w:type="spellEnd"/>
      <w:r w:rsidRPr="00347837">
        <w:rPr>
          <w:color w:val="333333"/>
          <w:lang w:val="de-DE"/>
        </w:rPr>
        <w:t xml:space="preserve">, </w:t>
      </w:r>
      <w:proofErr w:type="spellStart"/>
      <w:r w:rsidRPr="00347837">
        <w:rPr>
          <w:color w:val="333333"/>
          <w:lang w:val="de-DE"/>
        </w:rPr>
        <w:t>gastrogeografie</w:t>
      </w:r>
      <w:proofErr w:type="spellEnd"/>
      <w:r w:rsidRPr="00347837">
        <w:rPr>
          <w:color w:val="333333"/>
          <w:lang w:val="de-DE"/>
        </w:rPr>
        <w:t xml:space="preserve">, </w:t>
      </w:r>
      <w:proofErr w:type="spellStart"/>
      <w:r w:rsidRPr="00347837">
        <w:rPr>
          <w:color w:val="333333"/>
          <w:lang w:val="de-DE"/>
        </w:rPr>
        <w:t>streekgatsronomie</w:t>
      </w:r>
      <w:proofErr w:type="spellEnd"/>
      <w:r w:rsidRPr="00347837">
        <w:rPr>
          <w:color w:val="333333"/>
          <w:lang w:val="de-DE"/>
        </w:rPr>
        <w:t xml:space="preserve"> en </w:t>
      </w:r>
      <w:proofErr w:type="spellStart"/>
      <w:r w:rsidRPr="00347837">
        <w:rPr>
          <w:color w:val="333333"/>
          <w:lang w:val="de-DE"/>
        </w:rPr>
        <w:t>toerisme</w:t>
      </w:r>
      <w:proofErr w:type="spellEnd"/>
      <w:r w:rsidRPr="00347837">
        <w:rPr>
          <w:color w:val="333333"/>
          <w:lang w:val="de-DE"/>
        </w:rPr>
        <w:t xml:space="preserve">. </w:t>
      </w:r>
      <w:proofErr w:type="spellStart"/>
      <w:r w:rsidRPr="00347837">
        <w:rPr>
          <w:color w:val="333333"/>
          <w:lang w:val="de-DE"/>
        </w:rPr>
        <w:t>Academie</w:t>
      </w:r>
      <w:proofErr w:type="spellEnd"/>
      <w:r w:rsidRPr="00347837">
        <w:rPr>
          <w:color w:val="333333"/>
          <w:lang w:val="de-DE"/>
        </w:rPr>
        <w:t xml:space="preserve"> </w:t>
      </w:r>
      <w:proofErr w:type="spellStart"/>
      <w:r w:rsidRPr="00347837">
        <w:rPr>
          <w:color w:val="333333"/>
          <w:lang w:val="de-DE"/>
        </w:rPr>
        <w:t>voor</w:t>
      </w:r>
      <w:proofErr w:type="spellEnd"/>
      <w:r w:rsidRPr="00347837">
        <w:rPr>
          <w:color w:val="333333"/>
          <w:lang w:val="de-DE"/>
        </w:rPr>
        <w:t xml:space="preserve"> de </w:t>
      </w:r>
      <w:proofErr w:type="spellStart"/>
      <w:r w:rsidRPr="00347837">
        <w:rPr>
          <w:color w:val="333333"/>
          <w:lang w:val="de-DE"/>
        </w:rPr>
        <w:t>streekgebonden</w:t>
      </w:r>
      <w:proofErr w:type="spellEnd"/>
      <w:r w:rsidRPr="00347837">
        <w:rPr>
          <w:color w:val="333333"/>
          <w:lang w:val="de-DE"/>
        </w:rPr>
        <w:t xml:space="preserve"> </w:t>
      </w:r>
      <w:proofErr w:type="spellStart"/>
      <w:r w:rsidRPr="00347837">
        <w:rPr>
          <w:color w:val="333333"/>
          <w:lang w:val="de-DE"/>
        </w:rPr>
        <w:t>gastronomie</w:t>
      </w:r>
      <w:proofErr w:type="spellEnd"/>
      <w:r w:rsidRPr="00347837">
        <w:rPr>
          <w:color w:val="333333"/>
          <w:lang w:val="de-DE"/>
        </w:rPr>
        <w:t xml:space="preserve">. </w:t>
      </w:r>
      <w:r w:rsidRPr="00347837">
        <w:rPr>
          <w:color w:val="333333"/>
        </w:rPr>
        <w:t xml:space="preserve">21ste </w:t>
      </w:r>
      <w:proofErr w:type="spellStart"/>
      <w:r w:rsidRPr="00347837">
        <w:rPr>
          <w:color w:val="333333"/>
        </w:rPr>
        <w:t>Jaargang</w:t>
      </w:r>
      <w:proofErr w:type="spellEnd"/>
      <w:r w:rsidRPr="00347837">
        <w:rPr>
          <w:color w:val="333333"/>
        </w:rPr>
        <w:t xml:space="preserve">. N° 4. </w:t>
      </w:r>
      <w:proofErr w:type="spellStart"/>
      <w:r w:rsidRPr="00347837">
        <w:rPr>
          <w:color w:val="333333"/>
        </w:rPr>
        <w:t>Januari-februari-maart</w:t>
      </w:r>
      <w:proofErr w:type="spellEnd"/>
      <w:r w:rsidRPr="00347837">
        <w:rPr>
          <w:color w:val="333333"/>
        </w:rPr>
        <w:t> : 44-69.</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(2004). Aliments purs, aliments sain(t)s, la dimension identitaire : des peurs alimentaires au Danemark. Etudes rurales. Janvier-juin : 169-170.</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(2004). Les nouvelles figures mythiques de la peur : la représentation des salmonelles au Danemark. C. </w:t>
      </w:r>
      <w:proofErr w:type="spellStart"/>
      <w:r w:rsidRPr="00347837">
        <w:rPr>
          <w:color w:val="333333"/>
        </w:rPr>
        <w:t>Boujot</w:t>
      </w:r>
      <w:proofErr w:type="spellEnd"/>
      <w:r w:rsidRPr="00347837">
        <w:rPr>
          <w:color w:val="333333"/>
        </w:rPr>
        <w:t xml:space="preserve"> (</w:t>
      </w:r>
      <w:proofErr w:type="spellStart"/>
      <w:r w:rsidRPr="00347837">
        <w:rPr>
          <w:color w:val="333333"/>
        </w:rPr>
        <w:t>dir</w:t>
      </w:r>
      <w:proofErr w:type="spellEnd"/>
      <w:r w:rsidRPr="00347837">
        <w:rPr>
          <w:color w:val="333333"/>
        </w:rPr>
        <w:t>.). Nature ambiguë, poisons d’origine biologique et expériences toxiques. Ethnologie Française. XXXIV. 3 : 471-479.</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(2003). La viande verte : un écologisme à la danoise. In F. </w:t>
      </w:r>
      <w:proofErr w:type="spellStart"/>
      <w:r w:rsidRPr="00347837">
        <w:rPr>
          <w:color w:val="333333"/>
        </w:rPr>
        <w:t>Dubost</w:t>
      </w:r>
      <w:proofErr w:type="spellEnd"/>
      <w:r w:rsidRPr="00347837">
        <w:rPr>
          <w:color w:val="333333"/>
        </w:rPr>
        <w:t xml:space="preserve">, B. </w:t>
      </w:r>
      <w:proofErr w:type="spellStart"/>
      <w:r w:rsidRPr="00347837">
        <w:rPr>
          <w:color w:val="333333"/>
        </w:rPr>
        <w:t>Lizet</w:t>
      </w:r>
      <w:proofErr w:type="spellEnd"/>
      <w:r w:rsidRPr="00347837">
        <w:rPr>
          <w:color w:val="333333"/>
        </w:rPr>
        <w:t xml:space="preserve"> (</w:t>
      </w:r>
      <w:proofErr w:type="spellStart"/>
      <w:r w:rsidRPr="00347837">
        <w:rPr>
          <w:color w:val="333333"/>
        </w:rPr>
        <w:t>dir</w:t>
      </w:r>
      <w:proofErr w:type="spellEnd"/>
      <w:r w:rsidRPr="00347837">
        <w:rPr>
          <w:color w:val="333333"/>
        </w:rPr>
        <w:t>.), Bienfaisante nature, de l’hygiénisme au développement durable. Communications, n° spécial, Mars : 201-216.</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(2002). Le système des viandes au Danemark : goûts et dégoûts pour la viande en fonction de l’espèce animale. </w:t>
      </w:r>
      <w:proofErr w:type="spellStart"/>
      <w:r w:rsidRPr="00347837">
        <w:rPr>
          <w:color w:val="333333"/>
        </w:rPr>
        <w:t>Anthropozoologica</w:t>
      </w:r>
      <w:proofErr w:type="spellEnd"/>
      <w:r w:rsidRPr="00347837">
        <w:rPr>
          <w:color w:val="333333"/>
        </w:rPr>
        <w:t xml:space="preserve">. Publications scientifiques du Museum National d’Histoire Naturelle. </w:t>
      </w:r>
      <w:proofErr w:type="gramStart"/>
      <w:r w:rsidRPr="00347837">
        <w:rPr>
          <w:color w:val="333333"/>
        </w:rPr>
        <w:t>n</w:t>
      </w:r>
      <w:proofErr w:type="gramEnd"/>
      <w:r w:rsidRPr="00347837">
        <w:rPr>
          <w:color w:val="333333"/>
        </w:rPr>
        <w:t>° 35 : 29-37.</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(2000). Delavigne A.-E., Martin A.-M., Maury C., Muller S. Images d’abattoir : la réalité crue ? Quelques pistes de réflexion sur le discours de l’image ayant trait à la mise à mort des animaux. </w:t>
      </w:r>
      <w:proofErr w:type="spellStart"/>
      <w:r w:rsidRPr="00347837">
        <w:rPr>
          <w:color w:val="333333"/>
        </w:rPr>
        <w:t>Ruralia</w:t>
      </w:r>
      <w:proofErr w:type="spellEnd"/>
      <w:r w:rsidRPr="00347837">
        <w:rPr>
          <w:color w:val="333333"/>
        </w:rPr>
        <w:t xml:space="preserve">. Revue de l’Association des Ruralistes Français. N° 6 : 190-194. </w:t>
      </w:r>
      <w:hyperlink r:id="rId9" w:history="1">
        <w:r w:rsidRPr="00347837">
          <w:rPr>
            <w:rStyle w:val="Lienhypertexte"/>
          </w:rPr>
          <w:t>http://ruralia.revues.org/document1...</w:t>
        </w:r>
      </w:hyperlink>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(2000). Delavigne A.-E., Martin A.-M., Maury C. Images d’abattage : champ et hors champ de l’abattoir. Journal des anthropologues. AFA. </w:t>
      </w:r>
      <w:proofErr w:type="gramStart"/>
      <w:r w:rsidRPr="00347837">
        <w:rPr>
          <w:color w:val="333333"/>
        </w:rPr>
        <w:t>n</w:t>
      </w:r>
      <w:proofErr w:type="gramEnd"/>
      <w:r w:rsidRPr="00347837">
        <w:rPr>
          <w:color w:val="333333"/>
        </w:rPr>
        <w:t>° 82-83, décembre : 391-400.</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(1999). Nous, on mange de la chair. Approche anthropologique du rapport à la viande au Danemark. Chronique. </w:t>
      </w:r>
      <w:proofErr w:type="spellStart"/>
      <w:r w:rsidRPr="00347837">
        <w:rPr>
          <w:color w:val="333333"/>
        </w:rPr>
        <w:t>Ruralia</w:t>
      </w:r>
      <w:proofErr w:type="spellEnd"/>
      <w:r w:rsidRPr="00347837">
        <w:rPr>
          <w:color w:val="333333"/>
        </w:rPr>
        <w:t>. Revue de l’Association des Ruralistes Français n° 5 : 163-168</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rStyle w:val="lev"/>
        </w:rPr>
        <w:t>Actes de colloques nationaux et internationaux</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(2012) Place et représentation des aliments "sauvages" dans les classes moyennes maliennes à Bamako et en migration. In G. </w:t>
      </w:r>
      <w:proofErr w:type="spellStart"/>
      <w:r w:rsidRPr="00347837">
        <w:rPr>
          <w:color w:val="333333"/>
        </w:rPr>
        <w:t>Boëtsch</w:t>
      </w:r>
      <w:proofErr w:type="spellEnd"/>
      <w:r w:rsidRPr="00347837">
        <w:rPr>
          <w:color w:val="333333"/>
        </w:rPr>
        <w:t xml:space="preserve">, A. </w:t>
      </w:r>
      <w:proofErr w:type="spellStart"/>
      <w:r w:rsidRPr="00347837">
        <w:rPr>
          <w:color w:val="333333"/>
        </w:rPr>
        <w:t>Guerci</w:t>
      </w:r>
      <w:proofErr w:type="spellEnd"/>
      <w:r w:rsidRPr="00347837">
        <w:rPr>
          <w:color w:val="333333"/>
        </w:rPr>
        <w:t xml:space="preserve">, M. Gueye, A. </w:t>
      </w:r>
      <w:proofErr w:type="spellStart"/>
      <w:r w:rsidRPr="00347837">
        <w:rPr>
          <w:color w:val="333333"/>
        </w:rPr>
        <w:t>Guisse</w:t>
      </w:r>
      <w:proofErr w:type="spellEnd"/>
      <w:r w:rsidRPr="00347837">
        <w:rPr>
          <w:color w:val="333333"/>
        </w:rPr>
        <w:t xml:space="preserve"> (</w:t>
      </w:r>
      <w:proofErr w:type="spellStart"/>
      <w:r w:rsidRPr="00347837">
        <w:rPr>
          <w:color w:val="333333"/>
        </w:rPr>
        <w:t>dir</w:t>
      </w:r>
      <w:proofErr w:type="spellEnd"/>
      <w:r w:rsidRPr="00347837">
        <w:rPr>
          <w:color w:val="333333"/>
        </w:rPr>
        <w:t>.). Les plantes du Sahel. Paris. CRNS : 148-162.</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(2010). </w:t>
      </w:r>
      <w:proofErr w:type="spellStart"/>
      <w:r w:rsidRPr="00347837">
        <w:rPr>
          <w:color w:val="333333"/>
        </w:rPr>
        <w:t>Crenn</w:t>
      </w:r>
      <w:proofErr w:type="spellEnd"/>
      <w:r w:rsidRPr="00347837">
        <w:rPr>
          <w:color w:val="333333"/>
        </w:rPr>
        <w:t xml:space="preserve"> C., Delavigne A.-E. Les méthodes de l’anthropologie sociale dans les études sur l’alimentation. </w:t>
      </w:r>
      <w:proofErr w:type="gramStart"/>
      <w:r w:rsidRPr="00347837">
        <w:rPr>
          <w:color w:val="333333"/>
          <w:lang w:val="en-GB"/>
        </w:rPr>
        <w:t>In A.-M.</w:t>
      </w:r>
      <w:proofErr w:type="gramEnd"/>
      <w:r w:rsidRPr="00347837">
        <w:rPr>
          <w:color w:val="333333"/>
          <w:lang w:val="en-GB"/>
        </w:rPr>
        <w:t> </w:t>
      </w:r>
      <w:proofErr w:type="spellStart"/>
      <w:r w:rsidRPr="00347837">
        <w:rPr>
          <w:color w:val="333333"/>
          <w:lang w:val="en-GB"/>
        </w:rPr>
        <w:t>Guihard</w:t>
      </w:r>
      <w:proofErr w:type="spellEnd"/>
      <w:r w:rsidRPr="00347837">
        <w:rPr>
          <w:color w:val="333333"/>
          <w:lang w:val="en-GB"/>
        </w:rPr>
        <w:t xml:space="preserve">-Costa, G. </w:t>
      </w:r>
      <w:proofErr w:type="spellStart"/>
      <w:r w:rsidRPr="00347837">
        <w:rPr>
          <w:color w:val="333333"/>
          <w:lang w:val="en-GB"/>
        </w:rPr>
        <w:t>Boëtsch</w:t>
      </w:r>
      <w:proofErr w:type="spellEnd"/>
      <w:r w:rsidRPr="00347837">
        <w:rPr>
          <w:color w:val="333333"/>
          <w:lang w:val="en-GB"/>
        </w:rPr>
        <w:t xml:space="preserve">, N. </w:t>
      </w:r>
      <w:proofErr w:type="spellStart"/>
      <w:r w:rsidRPr="00347837">
        <w:rPr>
          <w:color w:val="333333"/>
          <w:lang w:val="en-GB"/>
        </w:rPr>
        <w:t>Chapuis-Lucciani</w:t>
      </w:r>
      <w:proofErr w:type="spellEnd"/>
      <w:r w:rsidRPr="00347837">
        <w:rPr>
          <w:color w:val="333333"/>
          <w:lang w:val="en-GB"/>
        </w:rPr>
        <w:t xml:space="preserve"> (dir.) </w:t>
      </w:r>
      <w:r w:rsidRPr="00347837">
        <w:rPr>
          <w:color w:val="333333"/>
        </w:rPr>
        <w:t xml:space="preserve">L’anthropologie du </w:t>
      </w:r>
      <w:proofErr w:type="gramStart"/>
      <w:r w:rsidRPr="00347837">
        <w:rPr>
          <w:color w:val="333333"/>
        </w:rPr>
        <w:t>vivant :</w:t>
      </w:r>
      <w:proofErr w:type="gramEnd"/>
      <w:r w:rsidRPr="00347837">
        <w:rPr>
          <w:color w:val="333333"/>
        </w:rPr>
        <w:t xml:space="preserve"> objets et méthodes, (Actes du colloque de Carry-le-Rouet, 1- 4 octobre 2008). Paris. Editions du CNRS GDR 3267 L’homme et sa diversité : dynamiques évolutives des populations actuelles. </w:t>
      </w:r>
      <w:hyperlink r:id="rId10" w:history="1">
        <w:r w:rsidRPr="00347837">
          <w:rPr>
            <w:rStyle w:val="Lienhypertexte"/>
          </w:rPr>
          <w:t>http://www.evolhum.cnrs.fr/</w:t>
        </w:r>
      </w:hyperlink>
      <w:r w:rsidRPr="00347837">
        <w:rPr>
          <w:color w:val="333333"/>
        </w:rPr>
        <w:t xml:space="preserve"> ou </w:t>
      </w:r>
      <w:hyperlink r:id="rId11" w:history="1">
        <w:r w:rsidRPr="00347837">
          <w:rPr>
            <w:rStyle w:val="Lienhypertexte"/>
          </w:rPr>
          <w:t>http://www.evolhum.cnrs.fr/methodes...</w:t>
        </w:r>
      </w:hyperlink>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lastRenderedPageBreak/>
        <w:t>(2010). La viande ordinaire et l’extra : le goût contre les normes. In A.-M. </w:t>
      </w:r>
      <w:proofErr w:type="spellStart"/>
      <w:r w:rsidRPr="00347837">
        <w:rPr>
          <w:color w:val="333333"/>
        </w:rPr>
        <w:t>Brisebarre</w:t>
      </w:r>
      <w:proofErr w:type="spellEnd"/>
      <w:r w:rsidRPr="00347837">
        <w:rPr>
          <w:color w:val="333333"/>
        </w:rPr>
        <w:t xml:space="preserve">, A.-E. Delavigne, B. </w:t>
      </w:r>
      <w:proofErr w:type="spellStart"/>
      <w:r w:rsidRPr="00347837">
        <w:rPr>
          <w:color w:val="333333"/>
        </w:rPr>
        <w:t>Lizet</w:t>
      </w:r>
      <w:proofErr w:type="spellEnd"/>
      <w:r w:rsidRPr="00347837">
        <w:rPr>
          <w:color w:val="333333"/>
        </w:rPr>
        <w:t xml:space="preserve"> (</w:t>
      </w:r>
      <w:proofErr w:type="spellStart"/>
      <w:r w:rsidRPr="00347837">
        <w:rPr>
          <w:color w:val="333333"/>
        </w:rPr>
        <w:t>dir</w:t>
      </w:r>
      <w:proofErr w:type="spellEnd"/>
      <w:r w:rsidRPr="00347837">
        <w:rPr>
          <w:color w:val="333333"/>
        </w:rPr>
        <w:t xml:space="preserve">.). Viandes et sociétés : les consommations ordinaires et </w:t>
      </w:r>
      <w:proofErr w:type="spellStart"/>
      <w:r w:rsidRPr="00347837">
        <w:rPr>
          <w:color w:val="333333"/>
        </w:rPr>
        <w:t>extra-ordinaires</w:t>
      </w:r>
      <w:proofErr w:type="spellEnd"/>
      <w:r w:rsidRPr="00347837">
        <w:rPr>
          <w:color w:val="333333"/>
        </w:rPr>
        <w:t xml:space="preserve">. (Actes des journées d’étude). </w:t>
      </w:r>
      <w:proofErr w:type="spellStart"/>
      <w:r w:rsidRPr="00347837">
        <w:rPr>
          <w:color w:val="333333"/>
        </w:rPr>
        <w:t>Anthropozoologica</w:t>
      </w:r>
      <w:proofErr w:type="spellEnd"/>
      <w:r w:rsidRPr="00347837">
        <w:rPr>
          <w:color w:val="333333"/>
        </w:rPr>
        <w:t xml:space="preserve">. Publications scientifiques du Museum National d’Histoire Naturelle. </w:t>
      </w:r>
      <w:proofErr w:type="gramStart"/>
      <w:r w:rsidRPr="00347837">
        <w:rPr>
          <w:color w:val="333333"/>
        </w:rPr>
        <w:t>n</w:t>
      </w:r>
      <w:proofErr w:type="gramEnd"/>
      <w:r w:rsidRPr="00347837">
        <w:rPr>
          <w:color w:val="333333"/>
        </w:rPr>
        <w:t>° 45 (1) : 173-184.</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(2009). La carte régionaliste d’un abattoir industriel en Provence. In D. </w:t>
      </w:r>
      <w:proofErr w:type="spellStart"/>
      <w:r w:rsidRPr="00347837">
        <w:rPr>
          <w:color w:val="333333"/>
        </w:rPr>
        <w:t>Huck</w:t>
      </w:r>
      <w:proofErr w:type="spellEnd"/>
      <w:r w:rsidRPr="00347837">
        <w:rPr>
          <w:color w:val="333333"/>
        </w:rPr>
        <w:t>, R. Kahn (</w:t>
      </w:r>
      <w:proofErr w:type="spellStart"/>
      <w:r w:rsidRPr="00347837">
        <w:rPr>
          <w:color w:val="333333"/>
        </w:rPr>
        <w:t>dir</w:t>
      </w:r>
      <w:proofErr w:type="spellEnd"/>
      <w:r w:rsidRPr="00347837">
        <w:rPr>
          <w:color w:val="333333"/>
        </w:rPr>
        <w:t xml:space="preserve">.). Langues régionales, cultures et développement ; études de cas en Alsace, Bretagne et Provence. Paris. </w:t>
      </w:r>
      <w:proofErr w:type="spellStart"/>
      <w:r w:rsidRPr="00347837">
        <w:rPr>
          <w:color w:val="333333"/>
        </w:rPr>
        <w:t>L’Harmattan</w:t>
      </w:r>
      <w:proofErr w:type="spellEnd"/>
      <w:r w:rsidRPr="00347837">
        <w:rPr>
          <w:color w:val="333333"/>
        </w:rPr>
        <w:t xml:space="preserve">. </w:t>
      </w:r>
      <w:proofErr w:type="gramStart"/>
      <w:r w:rsidRPr="00347837">
        <w:rPr>
          <w:color w:val="333333"/>
        </w:rPr>
        <w:t>coll</w:t>
      </w:r>
      <w:proofErr w:type="gramEnd"/>
      <w:r w:rsidRPr="00347837">
        <w:rPr>
          <w:color w:val="333333"/>
        </w:rPr>
        <w:t>. Espaces discursifs : 133-148.</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(2007). Le dégoût du poisson au Danemark. </w:t>
      </w:r>
      <w:r w:rsidRPr="00347837">
        <w:rPr>
          <w:color w:val="333333"/>
          <w:lang w:val="de-DE"/>
        </w:rPr>
        <w:t xml:space="preserve">In E. </w:t>
      </w:r>
      <w:proofErr w:type="spellStart"/>
      <w:r w:rsidRPr="00347837">
        <w:rPr>
          <w:color w:val="333333"/>
          <w:lang w:val="de-DE"/>
        </w:rPr>
        <w:t>Ridel</w:t>
      </w:r>
      <w:proofErr w:type="spellEnd"/>
      <w:r w:rsidRPr="00347837">
        <w:rPr>
          <w:color w:val="333333"/>
          <w:lang w:val="de-DE"/>
        </w:rPr>
        <w:t xml:space="preserve">, E. </w:t>
      </w:r>
      <w:proofErr w:type="spellStart"/>
      <w:r w:rsidRPr="00347837">
        <w:rPr>
          <w:color w:val="333333"/>
          <w:lang w:val="de-DE"/>
        </w:rPr>
        <w:t>Barré</w:t>
      </w:r>
      <w:proofErr w:type="spellEnd"/>
      <w:r w:rsidRPr="00347837">
        <w:rPr>
          <w:color w:val="333333"/>
          <w:lang w:val="de-DE"/>
        </w:rPr>
        <w:t xml:space="preserve"> et A. </w:t>
      </w:r>
      <w:proofErr w:type="spellStart"/>
      <w:r w:rsidRPr="00347837">
        <w:rPr>
          <w:color w:val="333333"/>
          <w:lang w:val="de-DE"/>
        </w:rPr>
        <w:t>Zysberg</w:t>
      </w:r>
      <w:proofErr w:type="spellEnd"/>
      <w:r w:rsidRPr="00347837">
        <w:rPr>
          <w:color w:val="333333"/>
          <w:lang w:val="de-DE"/>
        </w:rPr>
        <w:t xml:space="preserve"> (dir.). </w:t>
      </w:r>
      <w:r w:rsidRPr="00347837">
        <w:rPr>
          <w:color w:val="333333"/>
        </w:rPr>
        <w:t xml:space="preserve">Les nourritures de la mer, de la criée à l’assiette. (Acte du colloque interdisciplinaire. Musée maritime de </w:t>
      </w:r>
      <w:proofErr w:type="spellStart"/>
      <w:r w:rsidRPr="00347837">
        <w:rPr>
          <w:color w:val="333333"/>
        </w:rPr>
        <w:t>Tatihou</w:t>
      </w:r>
      <w:proofErr w:type="spellEnd"/>
      <w:r w:rsidRPr="00347837">
        <w:rPr>
          <w:color w:val="333333"/>
        </w:rPr>
        <w:t>, 3-4 octobre 2003). Centre de Recherche d’Histoire quantitative. Caen. Histoire maritime n° 4 : 289-298.</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(2007). Spécialités culinaires, innovations techniques et cuisine danoise traditionnelle. In A. Drouard, J.-P. </w:t>
      </w:r>
      <w:proofErr w:type="spellStart"/>
      <w:r w:rsidRPr="00347837">
        <w:rPr>
          <w:color w:val="333333"/>
        </w:rPr>
        <w:t>Williot</w:t>
      </w:r>
      <w:proofErr w:type="spellEnd"/>
      <w:r w:rsidRPr="00347837">
        <w:rPr>
          <w:color w:val="333333"/>
        </w:rPr>
        <w:t xml:space="preserve"> (</w:t>
      </w:r>
      <w:proofErr w:type="spellStart"/>
      <w:r w:rsidRPr="00347837">
        <w:rPr>
          <w:color w:val="333333"/>
        </w:rPr>
        <w:t>dir</w:t>
      </w:r>
      <w:proofErr w:type="spellEnd"/>
      <w:r w:rsidRPr="00347837">
        <w:rPr>
          <w:color w:val="333333"/>
        </w:rPr>
        <w:t xml:space="preserve">.). Histoire des innovations alimentaires 19 et 20èmes siècles. (Actes du colloque Histoire de l’innovation alimentaire de la seconde moitié du XIXe siècle à nos jours CRHI, Paris IV Sorbonne, 3-4 décembre 2002). Paris. </w:t>
      </w:r>
      <w:proofErr w:type="spellStart"/>
      <w:r w:rsidRPr="00347837">
        <w:rPr>
          <w:color w:val="333333"/>
        </w:rPr>
        <w:t>L’Harmattan</w:t>
      </w:r>
      <w:proofErr w:type="spellEnd"/>
      <w:r w:rsidRPr="00347837">
        <w:rPr>
          <w:color w:val="333333"/>
        </w:rPr>
        <w:t>. Collection : Histoire de l’innovation et entreprise : 283-294.</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(2006). El </w:t>
      </w:r>
      <w:proofErr w:type="spellStart"/>
      <w:r w:rsidRPr="00347837">
        <w:rPr>
          <w:color w:val="333333"/>
        </w:rPr>
        <w:t>miedo</w:t>
      </w:r>
      <w:proofErr w:type="spellEnd"/>
      <w:r w:rsidRPr="00347837">
        <w:rPr>
          <w:color w:val="333333"/>
        </w:rPr>
        <w:t xml:space="preserve"> a las </w:t>
      </w:r>
      <w:proofErr w:type="spellStart"/>
      <w:r w:rsidRPr="00347837">
        <w:rPr>
          <w:color w:val="333333"/>
        </w:rPr>
        <w:t>salmonelosis</w:t>
      </w:r>
      <w:proofErr w:type="spellEnd"/>
      <w:r w:rsidRPr="00347837">
        <w:rPr>
          <w:color w:val="333333"/>
        </w:rPr>
        <w:t xml:space="preserve"> en </w:t>
      </w:r>
      <w:proofErr w:type="spellStart"/>
      <w:r w:rsidRPr="00347837">
        <w:rPr>
          <w:color w:val="333333"/>
        </w:rPr>
        <w:t>Dinamarca</w:t>
      </w:r>
      <w:proofErr w:type="spellEnd"/>
      <w:r w:rsidRPr="00347837">
        <w:rPr>
          <w:color w:val="333333"/>
        </w:rPr>
        <w:t xml:space="preserve">, entre </w:t>
      </w:r>
      <w:proofErr w:type="spellStart"/>
      <w:r w:rsidRPr="00347837">
        <w:rPr>
          <w:color w:val="333333"/>
        </w:rPr>
        <w:t>racionalidad</w:t>
      </w:r>
      <w:proofErr w:type="spellEnd"/>
      <w:r w:rsidRPr="00347837">
        <w:rPr>
          <w:color w:val="333333"/>
        </w:rPr>
        <w:t xml:space="preserve"> e </w:t>
      </w:r>
      <w:proofErr w:type="spellStart"/>
      <w:r w:rsidRPr="00347837">
        <w:rPr>
          <w:color w:val="333333"/>
        </w:rPr>
        <w:t>irracionalidad</w:t>
      </w:r>
      <w:proofErr w:type="spellEnd"/>
      <w:r w:rsidRPr="00347837">
        <w:rPr>
          <w:color w:val="333333"/>
        </w:rPr>
        <w:t xml:space="preserve">. </w:t>
      </w:r>
      <w:proofErr w:type="spellStart"/>
      <w:r w:rsidRPr="00347837">
        <w:rPr>
          <w:color w:val="333333"/>
        </w:rPr>
        <w:t>Percepción</w:t>
      </w:r>
      <w:proofErr w:type="spellEnd"/>
      <w:r w:rsidRPr="00347837">
        <w:rPr>
          <w:color w:val="333333"/>
        </w:rPr>
        <w:t xml:space="preserve"> y </w:t>
      </w:r>
      <w:proofErr w:type="spellStart"/>
      <w:r w:rsidRPr="00347837">
        <w:rPr>
          <w:color w:val="333333"/>
        </w:rPr>
        <w:t>mediatización</w:t>
      </w:r>
      <w:proofErr w:type="spellEnd"/>
      <w:r w:rsidRPr="00347837">
        <w:rPr>
          <w:color w:val="333333"/>
        </w:rPr>
        <w:t xml:space="preserve"> de los </w:t>
      </w:r>
      <w:proofErr w:type="spellStart"/>
      <w:r w:rsidRPr="00347837">
        <w:rPr>
          <w:color w:val="333333"/>
        </w:rPr>
        <w:t>riesgos</w:t>
      </w:r>
      <w:proofErr w:type="spellEnd"/>
      <w:r w:rsidRPr="00347837">
        <w:rPr>
          <w:color w:val="333333"/>
        </w:rPr>
        <w:t xml:space="preserve"> </w:t>
      </w:r>
      <w:proofErr w:type="spellStart"/>
      <w:r w:rsidRPr="00347837">
        <w:rPr>
          <w:color w:val="333333"/>
        </w:rPr>
        <w:t>debidos</w:t>
      </w:r>
      <w:proofErr w:type="spellEnd"/>
      <w:r w:rsidRPr="00347837">
        <w:rPr>
          <w:color w:val="333333"/>
        </w:rPr>
        <w:t xml:space="preserve"> a las </w:t>
      </w:r>
      <w:proofErr w:type="spellStart"/>
      <w:r w:rsidRPr="00347837">
        <w:rPr>
          <w:color w:val="333333"/>
        </w:rPr>
        <w:t>salmonelosis</w:t>
      </w:r>
      <w:proofErr w:type="spellEnd"/>
      <w:r w:rsidRPr="00347837">
        <w:rPr>
          <w:color w:val="333333"/>
        </w:rPr>
        <w:t xml:space="preserve"> en </w:t>
      </w:r>
      <w:proofErr w:type="spellStart"/>
      <w:r w:rsidRPr="00347837">
        <w:rPr>
          <w:color w:val="333333"/>
        </w:rPr>
        <w:t>Dinamarca</w:t>
      </w:r>
      <w:proofErr w:type="spellEnd"/>
      <w:r w:rsidRPr="00347837">
        <w:rPr>
          <w:color w:val="333333"/>
        </w:rPr>
        <w:t xml:space="preserve">. In A. </w:t>
      </w:r>
      <w:proofErr w:type="spellStart"/>
      <w:r w:rsidRPr="00347837">
        <w:rPr>
          <w:color w:val="333333"/>
        </w:rPr>
        <w:t>Millan</w:t>
      </w:r>
      <w:proofErr w:type="spellEnd"/>
      <w:r w:rsidRPr="00347837">
        <w:rPr>
          <w:color w:val="333333"/>
        </w:rPr>
        <w:t xml:space="preserve"> </w:t>
      </w:r>
      <w:proofErr w:type="spellStart"/>
      <w:r w:rsidRPr="00347837">
        <w:rPr>
          <w:color w:val="333333"/>
        </w:rPr>
        <w:t>Fuertes</w:t>
      </w:r>
      <w:proofErr w:type="spellEnd"/>
      <w:r w:rsidRPr="00347837">
        <w:rPr>
          <w:color w:val="333333"/>
        </w:rPr>
        <w:t xml:space="preserve"> (</w:t>
      </w:r>
      <w:proofErr w:type="spellStart"/>
      <w:r w:rsidRPr="00347837">
        <w:rPr>
          <w:color w:val="333333"/>
        </w:rPr>
        <w:t>dir</w:t>
      </w:r>
      <w:proofErr w:type="spellEnd"/>
      <w:r w:rsidRPr="00347837">
        <w:rPr>
          <w:color w:val="333333"/>
        </w:rPr>
        <w:t xml:space="preserve">.). </w:t>
      </w:r>
      <w:proofErr w:type="spellStart"/>
      <w:r w:rsidRPr="00347837">
        <w:rPr>
          <w:color w:val="333333"/>
        </w:rPr>
        <w:t>Arbitrario</w:t>
      </w:r>
      <w:proofErr w:type="spellEnd"/>
      <w:r w:rsidRPr="00347837">
        <w:rPr>
          <w:color w:val="333333"/>
        </w:rPr>
        <w:t xml:space="preserve"> cultural, </w:t>
      </w:r>
      <w:proofErr w:type="spellStart"/>
      <w:r w:rsidRPr="00347837">
        <w:rPr>
          <w:color w:val="333333"/>
        </w:rPr>
        <w:t>Racionalidad</w:t>
      </w:r>
      <w:proofErr w:type="spellEnd"/>
      <w:r w:rsidRPr="00347837">
        <w:rPr>
          <w:color w:val="333333"/>
        </w:rPr>
        <w:t xml:space="preserve"> e </w:t>
      </w:r>
      <w:proofErr w:type="spellStart"/>
      <w:r w:rsidRPr="00347837">
        <w:rPr>
          <w:color w:val="333333"/>
        </w:rPr>
        <w:t>irracionalidad</w:t>
      </w:r>
      <w:proofErr w:type="spellEnd"/>
      <w:r w:rsidRPr="00347837">
        <w:rPr>
          <w:color w:val="333333"/>
        </w:rPr>
        <w:t xml:space="preserve"> </w:t>
      </w:r>
      <w:proofErr w:type="spellStart"/>
      <w:r w:rsidRPr="00347837">
        <w:rPr>
          <w:color w:val="333333"/>
        </w:rPr>
        <w:t>del</w:t>
      </w:r>
      <w:proofErr w:type="spellEnd"/>
      <w:r w:rsidRPr="00347837">
        <w:rPr>
          <w:color w:val="333333"/>
        </w:rPr>
        <w:t xml:space="preserve"> </w:t>
      </w:r>
      <w:proofErr w:type="spellStart"/>
      <w:r w:rsidRPr="00347837">
        <w:rPr>
          <w:color w:val="333333"/>
        </w:rPr>
        <w:t>comportamiento</w:t>
      </w:r>
      <w:proofErr w:type="spellEnd"/>
      <w:r w:rsidRPr="00347837">
        <w:rPr>
          <w:color w:val="333333"/>
        </w:rPr>
        <w:t xml:space="preserve"> </w:t>
      </w:r>
      <w:proofErr w:type="spellStart"/>
      <w:r w:rsidRPr="00347837">
        <w:rPr>
          <w:color w:val="333333"/>
        </w:rPr>
        <w:t>comensal</w:t>
      </w:r>
      <w:proofErr w:type="spellEnd"/>
      <w:r w:rsidRPr="00347837">
        <w:rPr>
          <w:color w:val="333333"/>
        </w:rPr>
        <w:t xml:space="preserve">, </w:t>
      </w:r>
      <w:proofErr w:type="spellStart"/>
      <w:r w:rsidRPr="00347837">
        <w:rPr>
          <w:color w:val="333333"/>
        </w:rPr>
        <w:t>Homenaje</w:t>
      </w:r>
      <w:proofErr w:type="spellEnd"/>
      <w:r w:rsidRPr="00347837">
        <w:rPr>
          <w:color w:val="333333"/>
        </w:rPr>
        <w:t xml:space="preserve"> a Igor de </w:t>
      </w:r>
      <w:proofErr w:type="spellStart"/>
      <w:r w:rsidRPr="00347837">
        <w:rPr>
          <w:color w:val="333333"/>
        </w:rPr>
        <w:t>Garine</w:t>
      </w:r>
      <w:proofErr w:type="spellEnd"/>
      <w:r w:rsidRPr="00347837">
        <w:rPr>
          <w:color w:val="333333"/>
        </w:rPr>
        <w:t xml:space="preserve">. Huesca, La Val de </w:t>
      </w:r>
      <w:proofErr w:type="spellStart"/>
      <w:r w:rsidRPr="00347837">
        <w:rPr>
          <w:color w:val="333333"/>
        </w:rPr>
        <w:t>Onsera</w:t>
      </w:r>
      <w:proofErr w:type="spellEnd"/>
      <w:r w:rsidRPr="00347837">
        <w:rPr>
          <w:color w:val="333333"/>
        </w:rPr>
        <w:t xml:space="preserve"> (EIMAH-ICAF- IUAES) 2006 : 249-262.</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(2005). Delavigne A.-E., Martin A.-M. Les machines et les hommes. Transformation des techniques, pratiques et représentations du travail en abattoir : un regard anthropologique sur des images et des lieux d’abattage. In P. </w:t>
      </w:r>
      <w:proofErr w:type="spellStart"/>
      <w:r w:rsidRPr="00347837">
        <w:rPr>
          <w:color w:val="333333"/>
        </w:rPr>
        <w:t>Marcilloux</w:t>
      </w:r>
      <w:proofErr w:type="spellEnd"/>
      <w:r w:rsidRPr="00347837">
        <w:rPr>
          <w:color w:val="333333"/>
        </w:rPr>
        <w:t xml:space="preserve"> (</w:t>
      </w:r>
      <w:proofErr w:type="spellStart"/>
      <w:r w:rsidRPr="00347837">
        <w:rPr>
          <w:color w:val="333333"/>
        </w:rPr>
        <w:t>dir</w:t>
      </w:r>
      <w:proofErr w:type="spellEnd"/>
      <w:r w:rsidRPr="00347837">
        <w:rPr>
          <w:color w:val="333333"/>
        </w:rPr>
        <w:t>.). Le travail en représentations. (Actes du colloque du CTHS, 2002, Nancy) : 223-243.</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lang w:val="en-GB"/>
        </w:rPr>
        <w:t xml:space="preserve">(2005). </w:t>
      </w:r>
      <w:proofErr w:type="gramStart"/>
      <w:r w:rsidRPr="00347837">
        <w:rPr>
          <w:color w:val="333333"/>
          <w:lang w:val="en-GB"/>
        </w:rPr>
        <w:t>We</w:t>
      </w:r>
      <w:proofErr w:type="gramEnd"/>
      <w:r w:rsidRPr="00347837">
        <w:rPr>
          <w:color w:val="333333"/>
          <w:lang w:val="en-GB"/>
        </w:rPr>
        <w:t xml:space="preserve"> want to eat happy pigs. </w:t>
      </w:r>
      <w:proofErr w:type="gramStart"/>
      <w:r w:rsidRPr="00347837">
        <w:rPr>
          <w:color w:val="333333"/>
          <w:lang w:val="en-GB"/>
        </w:rPr>
        <w:t>In A. Hubert, R. Avila (dir.).</w:t>
      </w:r>
      <w:proofErr w:type="gramEnd"/>
      <w:r w:rsidRPr="00347837">
        <w:rPr>
          <w:color w:val="333333"/>
          <w:lang w:val="en-GB"/>
        </w:rPr>
        <w:t xml:space="preserve"> Man and Meat. </w:t>
      </w:r>
      <w:proofErr w:type="spellStart"/>
      <w:proofErr w:type="gramStart"/>
      <w:r w:rsidRPr="00347837">
        <w:rPr>
          <w:color w:val="333333"/>
          <w:lang w:val="en-GB"/>
        </w:rPr>
        <w:t>Estudios</w:t>
      </w:r>
      <w:proofErr w:type="spellEnd"/>
      <w:r w:rsidRPr="00347837">
        <w:rPr>
          <w:color w:val="333333"/>
          <w:lang w:val="en-GB"/>
        </w:rPr>
        <w:t xml:space="preserve"> de </w:t>
      </w:r>
      <w:proofErr w:type="spellStart"/>
      <w:r w:rsidRPr="00347837">
        <w:rPr>
          <w:color w:val="333333"/>
          <w:lang w:val="en-GB"/>
        </w:rPr>
        <w:t>l’Hombre</w:t>
      </w:r>
      <w:proofErr w:type="spellEnd"/>
      <w:r w:rsidRPr="00347837">
        <w:rPr>
          <w:color w:val="333333"/>
          <w:lang w:val="en-GB"/>
        </w:rPr>
        <w:t>.</w:t>
      </w:r>
      <w:proofErr w:type="gramEnd"/>
      <w:r w:rsidRPr="00347837">
        <w:rPr>
          <w:color w:val="333333"/>
          <w:lang w:val="en-GB"/>
        </w:rPr>
        <w:t xml:space="preserve"> </w:t>
      </w:r>
      <w:proofErr w:type="gramStart"/>
      <w:r w:rsidRPr="00347837">
        <w:rPr>
          <w:color w:val="333333"/>
          <w:lang w:val="en-GB"/>
        </w:rPr>
        <w:t>n</w:t>
      </w:r>
      <w:proofErr w:type="gramEnd"/>
      <w:r w:rsidRPr="00347837">
        <w:rPr>
          <w:color w:val="333333"/>
          <w:lang w:val="en-GB"/>
        </w:rPr>
        <w:t xml:space="preserve">° 19 (Meat consumption, Changing trends &amp; concerns anthropological approaches Proceedings of the symposium ICAF / SEH, 05/2001, Bordeaux). </w:t>
      </w:r>
      <w:proofErr w:type="spellStart"/>
      <w:r w:rsidRPr="00347837">
        <w:rPr>
          <w:color w:val="333333"/>
        </w:rPr>
        <w:t>University</w:t>
      </w:r>
      <w:proofErr w:type="spellEnd"/>
      <w:r w:rsidRPr="00347837">
        <w:rPr>
          <w:color w:val="333333"/>
        </w:rPr>
        <w:t xml:space="preserve"> of Guadalajara.</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(2002). A la recherche de la culture culinaire danoise au sein de l’Europe des patrimoines. In P. </w:t>
      </w:r>
      <w:proofErr w:type="spellStart"/>
      <w:r w:rsidRPr="00347837">
        <w:rPr>
          <w:color w:val="333333"/>
        </w:rPr>
        <w:t>Marcilloux</w:t>
      </w:r>
      <w:proofErr w:type="spellEnd"/>
      <w:r w:rsidRPr="00347837">
        <w:rPr>
          <w:color w:val="333333"/>
        </w:rPr>
        <w:t xml:space="preserve"> (</w:t>
      </w:r>
      <w:proofErr w:type="spellStart"/>
      <w:r w:rsidRPr="00347837">
        <w:rPr>
          <w:color w:val="333333"/>
        </w:rPr>
        <w:t>dir</w:t>
      </w:r>
      <w:proofErr w:type="spellEnd"/>
      <w:r w:rsidRPr="00347837">
        <w:rPr>
          <w:color w:val="333333"/>
        </w:rPr>
        <w:t>.). Les hommes en Europe. Paris. CTHS : 323-335.</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(2002). Pas de cochon, pas de Danois : viande de porc et identité danoise, perspective anthropologique. In M. Bruegel, B. </w:t>
      </w:r>
      <w:proofErr w:type="spellStart"/>
      <w:r w:rsidRPr="00347837">
        <w:rPr>
          <w:color w:val="333333"/>
        </w:rPr>
        <w:t>Laurioux</w:t>
      </w:r>
      <w:proofErr w:type="spellEnd"/>
      <w:r w:rsidRPr="00347837">
        <w:rPr>
          <w:color w:val="333333"/>
        </w:rPr>
        <w:t xml:space="preserve"> (</w:t>
      </w:r>
      <w:proofErr w:type="spellStart"/>
      <w:r w:rsidRPr="00347837">
        <w:rPr>
          <w:color w:val="333333"/>
        </w:rPr>
        <w:t>dir</w:t>
      </w:r>
      <w:proofErr w:type="spellEnd"/>
      <w:r w:rsidRPr="00347837">
        <w:rPr>
          <w:color w:val="333333"/>
        </w:rPr>
        <w:t>.). Histoire et identités alimentaires en Europe. (Actes du colloque fondateur de l’Institut Européen de l’Histoire de l’Alimentation). Strasbourg. Hachette. Coll. Littératures : 53-62.</w:t>
      </w:r>
    </w:p>
    <w:p w:rsidR="00347837" w:rsidRDefault="00347837" w:rsidP="00347837">
      <w:pPr>
        <w:shd w:val="clear" w:color="auto" w:fill="FFFFFF"/>
        <w:spacing w:before="100" w:beforeAutospacing="1" w:after="100" w:afterAutospacing="1" w:line="324" w:lineRule="atLeast"/>
        <w:jc w:val="both"/>
        <w:rPr>
          <w:rStyle w:val="lev"/>
        </w:rPr>
      </w:pP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rStyle w:val="lev"/>
        </w:rPr>
        <w:lastRenderedPageBreak/>
        <w:t>Chapitre d’ouvrages</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(2010). </w:t>
      </w:r>
      <w:proofErr w:type="spellStart"/>
      <w:r w:rsidRPr="00347837">
        <w:rPr>
          <w:color w:val="333333"/>
        </w:rPr>
        <w:t>Crenn</w:t>
      </w:r>
      <w:proofErr w:type="spellEnd"/>
      <w:r w:rsidRPr="00347837">
        <w:rPr>
          <w:color w:val="333333"/>
        </w:rPr>
        <w:t xml:space="preserve"> Ch., Delavigne A.-E., I. </w:t>
      </w:r>
      <w:proofErr w:type="spellStart"/>
      <w:r w:rsidRPr="00347837">
        <w:rPr>
          <w:color w:val="333333"/>
        </w:rPr>
        <w:t>Téchoueyres</w:t>
      </w:r>
      <w:proofErr w:type="spellEnd"/>
      <w:r w:rsidRPr="00347837">
        <w:rPr>
          <w:color w:val="333333"/>
        </w:rPr>
        <w:t>. (2010). Faire bouillir la marmite. In R. Avila (</w:t>
      </w:r>
      <w:proofErr w:type="spellStart"/>
      <w:r w:rsidRPr="00347837">
        <w:rPr>
          <w:color w:val="333333"/>
        </w:rPr>
        <w:t>dir</w:t>
      </w:r>
      <w:proofErr w:type="spellEnd"/>
      <w:r w:rsidRPr="00347837">
        <w:rPr>
          <w:color w:val="333333"/>
        </w:rPr>
        <w:t xml:space="preserve">.). </w:t>
      </w:r>
      <w:proofErr w:type="gramStart"/>
      <w:r w:rsidRPr="00347837">
        <w:rPr>
          <w:color w:val="333333"/>
          <w:lang w:val="en-GB"/>
        </w:rPr>
        <w:t>Anthropology in a Feminine Key.</w:t>
      </w:r>
      <w:proofErr w:type="gramEnd"/>
      <w:r w:rsidRPr="00347837">
        <w:rPr>
          <w:color w:val="333333"/>
          <w:lang w:val="en-GB"/>
        </w:rPr>
        <w:t xml:space="preserve"> </w:t>
      </w:r>
      <w:proofErr w:type="gramStart"/>
      <w:r w:rsidRPr="00347837">
        <w:rPr>
          <w:color w:val="333333"/>
          <w:lang w:val="en-GB"/>
        </w:rPr>
        <w:t>Essays and Thoughts in honour of Annie Hubert.</w:t>
      </w:r>
      <w:proofErr w:type="gramEnd"/>
      <w:r w:rsidRPr="00347837">
        <w:rPr>
          <w:color w:val="333333"/>
          <w:lang w:val="en-GB"/>
        </w:rPr>
        <w:t xml:space="preserve"> </w:t>
      </w:r>
      <w:proofErr w:type="spellStart"/>
      <w:r w:rsidRPr="00347837">
        <w:rPr>
          <w:color w:val="333333"/>
        </w:rPr>
        <w:t>Universidad</w:t>
      </w:r>
      <w:proofErr w:type="spellEnd"/>
      <w:r w:rsidRPr="00347837">
        <w:rPr>
          <w:color w:val="333333"/>
        </w:rPr>
        <w:t xml:space="preserve"> de Guadalajara, </w:t>
      </w:r>
      <w:proofErr w:type="spellStart"/>
      <w:r w:rsidRPr="00347837">
        <w:rPr>
          <w:color w:val="333333"/>
        </w:rPr>
        <w:t>Prensas</w:t>
      </w:r>
      <w:proofErr w:type="spellEnd"/>
      <w:r w:rsidRPr="00347837">
        <w:rPr>
          <w:color w:val="333333"/>
        </w:rPr>
        <w:t xml:space="preserve"> </w:t>
      </w:r>
      <w:proofErr w:type="spellStart"/>
      <w:r w:rsidRPr="00347837">
        <w:rPr>
          <w:color w:val="333333"/>
        </w:rPr>
        <w:t>Universitarias</w:t>
      </w:r>
      <w:proofErr w:type="spellEnd"/>
      <w:r w:rsidRPr="00347837">
        <w:rPr>
          <w:color w:val="333333"/>
        </w:rPr>
        <w:t xml:space="preserve"> de </w:t>
      </w:r>
      <w:proofErr w:type="gramStart"/>
      <w:r w:rsidRPr="00347837">
        <w:rPr>
          <w:color w:val="333333"/>
        </w:rPr>
        <w:t xml:space="preserve">la </w:t>
      </w:r>
      <w:proofErr w:type="spellStart"/>
      <w:r w:rsidRPr="00347837">
        <w:rPr>
          <w:color w:val="333333"/>
        </w:rPr>
        <w:t>Universidad</w:t>
      </w:r>
      <w:proofErr w:type="spellEnd"/>
      <w:proofErr w:type="gramEnd"/>
      <w:r w:rsidRPr="00347837">
        <w:rPr>
          <w:color w:val="333333"/>
        </w:rPr>
        <w:t xml:space="preserve"> de Guadalajara : 189-202.</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(2010). La tradition du pain au Danemark. In J.-Ph. de </w:t>
      </w:r>
      <w:proofErr w:type="spellStart"/>
      <w:r w:rsidRPr="00347837">
        <w:rPr>
          <w:color w:val="333333"/>
        </w:rPr>
        <w:t>Tonnac</w:t>
      </w:r>
      <w:proofErr w:type="spellEnd"/>
      <w:r w:rsidRPr="00347837">
        <w:rPr>
          <w:color w:val="333333"/>
        </w:rPr>
        <w:t xml:space="preserve"> (</w:t>
      </w:r>
      <w:proofErr w:type="spellStart"/>
      <w:r w:rsidRPr="00347837">
        <w:rPr>
          <w:color w:val="333333"/>
        </w:rPr>
        <w:t>dir</w:t>
      </w:r>
      <w:proofErr w:type="spellEnd"/>
      <w:r w:rsidRPr="00347837">
        <w:rPr>
          <w:color w:val="333333"/>
        </w:rPr>
        <w:t xml:space="preserve">.). Dictionnaire universel du pain. Paris. R. Laffont. </w:t>
      </w:r>
      <w:proofErr w:type="gramStart"/>
      <w:r w:rsidRPr="00347837">
        <w:rPr>
          <w:color w:val="333333"/>
        </w:rPr>
        <w:t>coll</w:t>
      </w:r>
      <w:proofErr w:type="gramEnd"/>
      <w:r w:rsidRPr="00347837">
        <w:rPr>
          <w:color w:val="333333"/>
        </w:rPr>
        <w:t>. Bouquins : 291-295.</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(2010). La tradition du pain au Mali. In J.-Ph. de </w:t>
      </w:r>
      <w:proofErr w:type="spellStart"/>
      <w:r w:rsidRPr="00347837">
        <w:rPr>
          <w:color w:val="333333"/>
        </w:rPr>
        <w:t>Tonnac</w:t>
      </w:r>
      <w:proofErr w:type="spellEnd"/>
      <w:r w:rsidRPr="00347837">
        <w:rPr>
          <w:color w:val="333333"/>
        </w:rPr>
        <w:t xml:space="preserve"> (</w:t>
      </w:r>
      <w:proofErr w:type="spellStart"/>
      <w:r w:rsidRPr="00347837">
        <w:rPr>
          <w:color w:val="333333"/>
        </w:rPr>
        <w:t>dir</w:t>
      </w:r>
      <w:proofErr w:type="spellEnd"/>
      <w:r w:rsidRPr="00347837">
        <w:rPr>
          <w:color w:val="333333"/>
        </w:rPr>
        <w:t xml:space="preserve">.). Dictionnaire universel du pain. Paris. R. Laffont. </w:t>
      </w:r>
      <w:proofErr w:type="gramStart"/>
      <w:r w:rsidRPr="00347837">
        <w:rPr>
          <w:color w:val="333333"/>
        </w:rPr>
        <w:t>coll</w:t>
      </w:r>
      <w:proofErr w:type="gramEnd"/>
      <w:r w:rsidRPr="00347837">
        <w:rPr>
          <w:color w:val="333333"/>
        </w:rPr>
        <w:t>. Bouquins : 646-649.</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 </w:t>
      </w:r>
      <w:r w:rsidRPr="00347837">
        <w:rPr>
          <w:color w:val="333333"/>
        </w:rPr>
        <w:t xml:space="preserve">(2003). Alazard &amp; Roux, le choix du bon goût depuis 1934 ; l’enjeu patrimonial pour un abattoir provençal. Catalogue de l’exposition Bergers de Crau, au-delà de l’image. </w:t>
      </w:r>
      <w:proofErr w:type="spellStart"/>
      <w:r w:rsidRPr="00347837">
        <w:rPr>
          <w:color w:val="333333"/>
        </w:rPr>
        <w:t>Museon</w:t>
      </w:r>
      <w:proofErr w:type="spellEnd"/>
      <w:r w:rsidRPr="00347837">
        <w:rPr>
          <w:color w:val="333333"/>
        </w:rPr>
        <w:t xml:space="preserve"> </w:t>
      </w:r>
      <w:proofErr w:type="spellStart"/>
      <w:r w:rsidRPr="00347837">
        <w:rPr>
          <w:color w:val="333333"/>
        </w:rPr>
        <w:t>Arlaten</w:t>
      </w:r>
      <w:proofErr w:type="spellEnd"/>
      <w:r w:rsidRPr="00347837">
        <w:rPr>
          <w:color w:val="333333"/>
        </w:rPr>
        <w:t> : 65-71.</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 </w:t>
      </w:r>
      <w:r w:rsidRPr="00347837">
        <w:rPr>
          <w:color w:val="333333"/>
        </w:rPr>
        <w:t>(2001). Une autre façon de manger la viande : le Danemark. In M. </w:t>
      </w:r>
      <w:proofErr w:type="spellStart"/>
      <w:r w:rsidRPr="00347837">
        <w:rPr>
          <w:color w:val="333333"/>
        </w:rPr>
        <w:t>Percot</w:t>
      </w:r>
      <w:proofErr w:type="spellEnd"/>
      <w:r w:rsidRPr="00347837">
        <w:rPr>
          <w:color w:val="333333"/>
        </w:rPr>
        <w:t xml:space="preserve"> (</w:t>
      </w:r>
      <w:proofErr w:type="spellStart"/>
      <w:r w:rsidRPr="00347837">
        <w:rPr>
          <w:color w:val="333333"/>
        </w:rPr>
        <w:t>dir</w:t>
      </w:r>
      <w:proofErr w:type="spellEnd"/>
      <w:r w:rsidRPr="00347837">
        <w:rPr>
          <w:color w:val="333333"/>
        </w:rPr>
        <w:t xml:space="preserve">.). De la vache à la viande : regards croisés sur l’élevage bovin et sa filière. Laval. </w:t>
      </w:r>
      <w:proofErr w:type="spellStart"/>
      <w:r w:rsidRPr="00347837">
        <w:rPr>
          <w:color w:val="333333"/>
        </w:rPr>
        <w:t>Siloë</w:t>
      </w:r>
      <w:proofErr w:type="spellEnd"/>
      <w:r w:rsidRPr="00347837">
        <w:rPr>
          <w:color w:val="333333"/>
        </w:rPr>
        <w:t> : 87-98.</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(2001). Delavigne A.-E., Martin A.-M. Une sacrée vacherie : entre peur et nécessité, la parole se libère. De la vache à la viande : regards croisés sur l’élevage bovin et sa filière. Laval. </w:t>
      </w:r>
      <w:proofErr w:type="spellStart"/>
      <w:r w:rsidRPr="00347837">
        <w:rPr>
          <w:color w:val="333333"/>
        </w:rPr>
        <w:t>Siloë</w:t>
      </w:r>
      <w:proofErr w:type="spellEnd"/>
      <w:r w:rsidRPr="00347837">
        <w:rPr>
          <w:color w:val="333333"/>
        </w:rPr>
        <w:t> : 95-104.</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rStyle w:val="lev"/>
        </w:rPr>
        <w:t>Direction d’ouvrages et de numéros de revues</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(2010). </w:t>
      </w:r>
      <w:proofErr w:type="spellStart"/>
      <w:r w:rsidRPr="00347837">
        <w:rPr>
          <w:color w:val="333333"/>
        </w:rPr>
        <w:t>Brisebarre</w:t>
      </w:r>
      <w:proofErr w:type="spellEnd"/>
      <w:r w:rsidRPr="00347837">
        <w:rPr>
          <w:color w:val="333333"/>
        </w:rPr>
        <w:t xml:space="preserve"> A.-M., Delavigne A.-E., </w:t>
      </w:r>
      <w:proofErr w:type="spellStart"/>
      <w:r w:rsidRPr="00347837">
        <w:rPr>
          <w:color w:val="333333"/>
        </w:rPr>
        <w:t>Lizet</w:t>
      </w:r>
      <w:proofErr w:type="spellEnd"/>
      <w:r w:rsidRPr="00347837">
        <w:rPr>
          <w:color w:val="333333"/>
        </w:rPr>
        <w:t xml:space="preserve"> B. (</w:t>
      </w:r>
      <w:proofErr w:type="spellStart"/>
      <w:r w:rsidRPr="00347837">
        <w:rPr>
          <w:color w:val="333333"/>
        </w:rPr>
        <w:t>dir</w:t>
      </w:r>
      <w:proofErr w:type="spellEnd"/>
      <w:r w:rsidRPr="00347837">
        <w:rPr>
          <w:color w:val="333333"/>
        </w:rPr>
        <w:t xml:space="preserve">.). Viandes et sociétés : les consommations ordinaires et </w:t>
      </w:r>
      <w:proofErr w:type="spellStart"/>
      <w:r w:rsidRPr="00347837">
        <w:rPr>
          <w:color w:val="333333"/>
        </w:rPr>
        <w:t>extra-ordinaires</w:t>
      </w:r>
      <w:proofErr w:type="spellEnd"/>
      <w:r w:rsidRPr="00347837">
        <w:rPr>
          <w:color w:val="333333"/>
        </w:rPr>
        <w:t xml:space="preserve">. (Actes des journées d’étude). </w:t>
      </w:r>
      <w:proofErr w:type="spellStart"/>
      <w:r w:rsidRPr="00347837">
        <w:rPr>
          <w:color w:val="333333"/>
        </w:rPr>
        <w:t>Anthropozoologica</w:t>
      </w:r>
      <w:proofErr w:type="spellEnd"/>
      <w:r w:rsidRPr="00347837">
        <w:rPr>
          <w:color w:val="333333"/>
        </w:rPr>
        <w:t xml:space="preserve">. Publications scientifiques du Museum National d’Histoire Naturelle. </w:t>
      </w:r>
      <w:proofErr w:type="gramStart"/>
      <w:r w:rsidRPr="00347837">
        <w:rPr>
          <w:color w:val="333333"/>
        </w:rPr>
        <w:t>n</w:t>
      </w:r>
      <w:proofErr w:type="gramEnd"/>
      <w:r w:rsidRPr="00347837">
        <w:rPr>
          <w:color w:val="333333"/>
        </w:rPr>
        <w:t>° 45 (1).</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(2008). Delavigne A.-E., Montagne K. (</w:t>
      </w:r>
      <w:proofErr w:type="spellStart"/>
      <w:r w:rsidRPr="00347837">
        <w:rPr>
          <w:color w:val="333333"/>
        </w:rPr>
        <w:t>dir</w:t>
      </w:r>
      <w:proofErr w:type="spellEnd"/>
      <w:r w:rsidRPr="00347837">
        <w:rPr>
          <w:color w:val="333333"/>
        </w:rPr>
        <w:t xml:space="preserve">.). </w:t>
      </w:r>
      <w:proofErr w:type="spellStart"/>
      <w:r w:rsidRPr="00347837">
        <w:rPr>
          <w:color w:val="333333"/>
        </w:rPr>
        <w:t>Eating</w:t>
      </w:r>
      <w:proofErr w:type="spellEnd"/>
      <w:r w:rsidRPr="00347837">
        <w:rPr>
          <w:color w:val="333333"/>
        </w:rPr>
        <w:t xml:space="preserve"> to live, Food </w:t>
      </w:r>
      <w:proofErr w:type="spellStart"/>
      <w:r w:rsidRPr="00347837">
        <w:rPr>
          <w:color w:val="333333"/>
        </w:rPr>
        <w:t>under</w:t>
      </w:r>
      <w:proofErr w:type="spellEnd"/>
      <w:r w:rsidRPr="00347837">
        <w:rPr>
          <w:color w:val="333333"/>
        </w:rPr>
        <w:t xml:space="preserve"> </w:t>
      </w:r>
      <w:proofErr w:type="spellStart"/>
      <w:r w:rsidRPr="00347837">
        <w:rPr>
          <w:color w:val="333333"/>
        </w:rPr>
        <w:t>precarious</w:t>
      </w:r>
      <w:proofErr w:type="spellEnd"/>
      <w:r w:rsidRPr="00347837">
        <w:rPr>
          <w:color w:val="333333"/>
        </w:rPr>
        <w:t xml:space="preserve"> living conditions in </w:t>
      </w:r>
      <w:proofErr w:type="spellStart"/>
      <w:r w:rsidRPr="00347837">
        <w:rPr>
          <w:color w:val="333333"/>
        </w:rPr>
        <w:t>rich</w:t>
      </w:r>
      <w:proofErr w:type="spellEnd"/>
      <w:r w:rsidRPr="00347837">
        <w:rPr>
          <w:color w:val="333333"/>
        </w:rPr>
        <w:t xml:space="preserve"> countries / Manger pour vivre : l’alimentation en condition de précarité dans les pays riches. </w:t>
      </w:r>
      <w:proofErr w:type="spellStart"/>
      <w:r w:rsidRPr="00347837">
        <w:rPr>
          <w:color w:val="333333"/>
        </w:rPr>
        <w:t>Anthropology</w:t>
      </w:r>
      <w:proofErr w:type="spellEnd"/>
      <w:r w:rsidRPr="00347837">
        <w:rPr>
          <w:color w:val="333333"/>
        </w:rPr>
        <w:t xml:space="preserve"> of Food. </w:t>
      </w:r>
      <w:proofErr w:type="gramStart"/>
      <w:r w:rsidRPr="00347837">
        <w:rPr>
          <w:color w:val="333333"/>
        </w:rPr>
        <w:t>n</w:t>
      </w:r>
      <w:proofErr w:type="gramEnd"/>
      <w:r w:rsidRPr="00347837">
        <w:rPr>
          <w:color w:val="333333"/>
        </w:rPr>
        <w:t xml:space="preserve">° 6. Septembre. (Avec la participation d’H. Courau). </w:t>
      </w:r>
      <w:hyperlink r:id="rId12" w:history="1">
        <w:r w:rsidRPr="00347837">
          <w:rPr>
            <w:rStyle w:val="Lienhypertexte"/>
          </w:rPr>
          <w:t>http://aof.revues.org/index4243.html</w:t>
        </w:r>
      </w:hyperlink>
    </w:p>
    <w:p w:rsidR="00347837" w:rsidRPr="00347837" w:rsidRDefault="00347837" w:rsidP="00347837">
      <w:pPr>
        <w:shd w:val="clear" w:color="auto" w:fill="FFFFFF"/>
        <w:spacing w:before="100" w:beforeAutospacing="1" w:after="100" w:afterAutospacing="1" w:line="324" w:lineRule="atLeast"/>
        <w:jc w:val="both"/>
        <w:rPr>
          <w:color w:val="333333"/>
          <w:lang w:val="en-GB"/>
        </w:rPr>
      </w:pPr>
      <w:r w:rsidRPr="00347837">
        <w:rPr>
          <w:color w:val="333333"/>
        </w:rPr>
        <w:t xml:space="preserve">(2003). Delavigne A.-E., </w:t>
      </w:r>
      <w:proofErr w:type="spellStart"/>
      <w:r w:rsidRPr="00347837">
        <w:rPr>
          <w:color w:val="333333"/>
        </w:rPr>
        <w:t>Amilien</w:t>
      </w:r>
      <w:proofErr w:type="spellEnd"/>
      <w:r w:rsidRPr="00347837">
        <w:rPr>
          <w:color w:val="333333"/>
        </w:rPr>
        <w:t xml:space="preserve"> V. (</w:t>
      </w:r>
      <w:proofErr w:type="spellStart"/>
      <w:r w:rsidRPr="00347837">
        <w:rPr>
          <w:color w:val="333333"/>
        </w:rPr>
        <w:t>dir</w:t>
      </w:r>
      <w:proofErr w:type="spellEnd"/>
      <w:r w:rsidRPr="00347837">
        <w:rPr>
          <w:color w:val="333333"/>
        </w:rPr>
        <w:t xml:space="preserve">.). </w:t>
      </w:r>
      <w:proofErr w:type="spellStart"/>
      <w:r w:rsidRPr="00347837">
        <w:rPr>
          <w:color w:val="333333"/>
        </w:rPr>
        <w:t>Crispy</w:t>
      </w:r>
      <w:proofErr w:type="spellEnd"/>
      <w:r w:rsidRPr="00347837">
        <w:rPr>
          <w:color w:val="333333"/>
        </w:rPr>
        <w:t xml:space="preserve">, </w:t>
      </w:r>
      <w:proofErr w:type="spellStart"/>
      <w:r w:rsidRPr="00347837">
        <w:rPr>
          <w:color w:val="333333"/>
        </w:rPr>
        <w:t>Crunchy</w:t>
      </w:r>
      <w:proofErr w:type="spellEnd"/>
      <w:r w:rsidRPr="00347837">
        <w:rPr>
          <w:color w:val="333333"/>
        </w:rPr>
        <w:t xml:space="preserve"> : </w:t>
      </w:r>
      <w:proofErr w:type="spellStart"/>
      <w:r w:rsidRPr="00347837">
        <w:rPr>
          <w:color w:val="333333"/>
        </w:rPr>
        <w:t>a</w:t>
      </w:r>
      <w:proofErr w:type="spellEnd"/>
      <w:r w:rsidRPr="00347837">
        <w:rPr>
          <w:color w:val="333333"/>
        </w:rPr>
        <w:t xml:space="preserve"> </w:t>
      </w:r>
      <w:proofErr w:type="spellStart"/>
      <w:r w:rsidRPr="00347837">
        <w:rPr>
          <w:color w:val="333333"/>
        </w:rPr>
        <w:t>dream</w:t>
      </w:r>
      <w:proofErr w:type="spellEnd"/>
      <w:r w:rsidRPr="00347837">
        <w:rPr>
          <w:color w:val="333333"/>
        </w:rPr>
        <w:t xml:space="preserve"> of </w:t>
      </w:r>
      <w:proofErr w:type="spellStart"/>
      <w:r w:rsidRPr="00347837">
        <w:rPr>
          <w:color w:val="333333"/>
        </w:rPr>
        <w:t>consistency</w:t>
      </w:r>
      <w:proofErr w:type="spellEnd"/>
      <w:r w:rsidRPr="00347837">
        <w:rPr>
          <w:color w:val="333333"/>
        </w:rPr>
        <w:t xml:space="preserve"> ... / Croquant, croustillant, un rêve de consistance. </w:t>
      </w:r>
      <w:proofErr w:type="gramStart"/>
      <w:r w:rsidRPr="00347837">
        <w:rPr>
          <w:color w:val="333333"/>
          <w:lang w:val="en-GB"/>
        </w:rPr>
        <w:t>Anthropology of Food.</w:t>
      </w:r>
      <w:proofErr w:type="gramEnd"/>
      <w:r w:rsidRPr="00347837">
        <w:rPr>
          <w:color w:val="333333"/>
          <w:lang w:val="en-GB"/>
        </w:rPr>
        <w:t xml:space="preserve"> </w:t>
      </w:r>
      <w:proofErr w:type="gramStart"/>
      <w:r w:rsidRPr="00347837">
        <w:rPr>
          <w:color w:val="333333"/>
          <w:lang w:val="en-GB"/>
        </w:rPr>
        <w:t>n</w:t>
      </w:r>
      <w:proofErr w:type="gramEnd"/>
      <w:r w:rsidRPr="00347837">
        <w:rPr>
          <w:color w:val="333333"/>
          <w:lang w:val="en-GB"/>
        </w:rPr>
        <w:t xml:space="preserve">° 1. </w:t>
      </w:r>
      <w:proofErr w:type="gramStart"/>
      <w:r w:rsidRPr="00347837">
        <w:rPr>
          <w:color w:val="333333"/>
          <w:lang w:val="en-GB"/>
        </w:rPr>
        <w:t>September.</w:t>
      </w:r>
      <w:proofErr w:type="gramEnd"/>
      <w:r w:rsidRPr="00347837">
        <w:rPr>
          <w:color w:val="333333"/>
          <w:lang w:val="en-GB"/>
        </w:rPr>
        <w:t xml:space="preserve"> </w:t>
      </w:r>
      <w:hyperlink r:id="rId13" w:history="1">
        <w:r w:rsidRPr="00347837">
          <w:rPr>
            <w:rStyle w:val="Lienhypertexte"/>
            <w:lang w:val="en-GB"/>
          </w:rPr>
          <w:t>http://aof.revues.org/index1101.html</w:t>
        </w:r>
      </w:hyperlink>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rStyle w:val="lev"/>
        </w:rPr>
        <w:t>Ouvrages</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Delavigne A.-E., C. </w:t>
      </w:r>
      <w:proofErr w:type="spellStart"/>
      <w:r w:rsidRPr="00347837">
        <w:rPr>
          <w:color w:val="333333"/>
        </w:rPr>
        <w:t>Lecouteux</w:t>
      </w:r>
      <w:proofErr w:type="spellEnd"/>
      <w:r w:rsidRPr="00347837">
        <w:rPr>
          <w:color w:val="333333"/>
        </w:rPr>
        <w:t xml:space="preserve">. (2000). </w:t>
      </w:r>
      <w:proofErr w:type="spellStart"/>
      <w:r w:rsidRPr="00347837">
        <w:rPr>
          <w:color w:val="333333"/>
        </w:rPr>
        <w:t>Viegoleis</w:t>
      </w:r>
      <w:proofErr w:type="spellEnd"/>
      <w:r w:rsidRPr="00347837">
        <w:rPr>
          <w:color w:val="333333"/>
        </w:rPr>
        <w:t>, le chevalier à la roue. Paris. Presse Universitaire de Paris-Sorbonne. 128 pp.</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rStyle w:val="lev"/>
        </w:rPr>
        <w:lastRenderedPageBreak/>
        <w:t>Rapports scientifiques</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 </w:t>
      </w:r>
      <w:r w:rsidRPr="00347837">
        <w:rPr>
          <w:color w:val="333333"/>
        </w:rPr>
        <w:t xml:space="preserve">(2010). </w:t>
      </w:r>
      <w:proofErr w:type="spellStart"/>
      <w:r w:rsidRPr="00347837">
        <w:rPr>
          <w:color w:val="333333"/>
        </w:rPr>
        <w:t>Crenn</w:t>
      </w:r>
      <w:proofErr w:type="spellEnd"/>
      <w:r w:rsidRPr="00347837">
        <w:rPr>
          <w:color w:val="333333"/>
        </w:rPr>
        <w:t xml:space="preserve"> Ch., Delavigne A.-E., Duboys de </w:t>
      </w:r>
      <w:proofErr w:type="spellStart"/>
      <w:r w:rsidRPr="00347837">
        <w:rPr>
          <w:color w:val="333333"/>
        </w:rPr>
        <w:t>Labarre</w:t>
      </w:r>
      <w:proofErr w:type="spellEnd"/>
      <w:r w:rsidRPr="00347837">
        <w:rPr>
          <w:color w:val="333333"/>
        </w:rPr>
        <w:t xml:space="preserve"> M., Montagne K., </w:t>
      </w:r>
      <w:proofErr w:type="spellStart"/>
      <w:r w:rsidRPr="00347837">
        <w:rPr>
          <w:color w:val="333333"/>
        </w:rPr>
        <w:t>Précigout</w:t>
      </w:r>
      <w:proofErr w:type="spellEnd"/>
      <w:r w:rsidRPr="00347837">
        <w:rPr>
          <w:color w:val="333333"/>
        </w:rPr>
        <w:t xml:space="preserve"> F., </w:t>
      </w:r>
      <w:proofErr w:type="spellStart"/>
      <w:r w:rsidRPr="00347837">
        <w:rPr>
          <w:color w:val="333333"/>
        </w:rPr>
        <w:t>Teschouères</w:t>
      </w:r>
      <w:proofErr w:type="spellEnd"/>
      <w:r w:rsidRPr="00347837">
        <w:rPr>
          <w:color w:val="333333"/>
        </w:rPr>
        <w:t xml:space="preserve"> I. Parcours de vie, messages nutritionnels et pratiques alimentaires. Rapport pour l’Institut National de Prévention et d’Education pour la santé (INPES). Université de Tours VST/</w:t>
      </w:r>
      <w:proofErr w:type="spellStart"/>
      <w:r w:rsidRPr="00347837">
        <w:rPr>
          <w:color w:val="333333"/>
        </w:rPr>
        <w:t>Citeres</w:t>
      </w:r>
      <w:proofErr w:type="spellEnd"/>
      <w:r w:rsidRPr="00347837">
        <w:rPr>
          <w:color w:val="333333"/>
        </w:rPr>
        <w:t>/ IEHCA. Décembre. 177 pp. (Sous la direction de J.-P. Corbeau)</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 </w:t>
      </w:r>
      <w:r w:rsidRPr="00347837">
        <w:rPr>
          <w:color w:val="333333"/>
        </w:rPr>
        <w:t>(2007). Le commerce de la viande : le marché aux bestiaux de Chemillé. Rapport d’étude ethnologique pour la structure muséographique [théâtre-foirail] de la communauté de communes de Chemillé. Août. 52 pp.</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(2007). Les métiers de la viande dans les Mauges. Bouchers et boucherie : le traitement de la viande. Rapport d’étude ethnologique pour la structure muséographique [théâtre-foirail] de la communauté de Communes de Chemillé. Avril. 147 pp.</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(2007). Delavigne A.-E., </w:t>
      </w:r>
      <w:proofErr w:type="spellStart"/>
      <w:r w:rsidRPr="00347837">
        <w:rPr>
          <w:color w:val="333333"/>
        </w:rPr>
        <w:t>Crenn</w:t>
      </w:r>
      <w:proofErr w:type="spellEnd"/>
      <w:r w:rsidRPr="00347837">
        <w:rPr>
          <w:color w:val="333333"/>
        </w:rPr>
        <w:t xml:space="preserve"> Ch., Duboys de </w:t>
      </w:r>
      <w:proofErr w:type="spellStart"/>
      <w:r w:rsidRPr="00347837">
        <w:rPr>
          <w:color w:val="333333"/>
        </w:rPr>
        <w:t>Labarre</w:t>
      </w:r>
      <w:proofErr w:type="spellEnd"/>
      <w:r w:rsidRPr="00347837">
        <w:rPr>
          <w:color w:val="333333"/>
        </w:rPr>
        <w:t xml:space="preserve"> M., Montagne K., </w:t>
      </w:r>
      <w:proofErr w:type="spellStart"/>
      <w:r w:rsidRPr="00347837">
        <w:rPr>
          <w:color w:val="333333"/>
        </w:rPr>
        <w:t>Précigout</w:t>
      </w:r>
      <w:proofErr w:type="spellEnd"/>
      <w:r w:rsidRPr="00347837">
        <w:rPr>
          <w:color w:val="333333"/>
        </w:rPr>
        <w:t xml:space="preserve"> F., </w:t>
      </w:r>
      <w:proofErr w:type="spellStart"/>
      <w:r w:rsidRPr="00347837">
        <w:rPr>
          <w:color w:val="333333"/>
        </w:rPr>
        <w:t>Teschouères</w:t>
      </w:r>
      <w:proofErr w:type="spellEnd"/>
      <w:r w:rsidRPr="00347837">
        <w:rPr>
          <w:color w:val="333333"/>
        </w:rPr>
        <w:t xml:space="preserve"> I. Impact des discours nutritionnels sur les comportements alimentaires : une approche </w:t>
      </w:r>
      <w:proofErr w:type="spellStart"/>
      <w:r w:rsidRPr="00347837">
        <w:rPr>
          <w:color w:val="333333"/>
        </w:rPr>
        <w:t>socioanthropologique</w:t>
      </w:r>
      <w:proofErr w:type="spellEnd"/>
      <w:r w:rsidRPr="00347837">
        <w:rPr>
          <w:color w:val="333333"/>
        </w:rPr>
        <w:t xml:space="preserve"> qualitative auprès de groupes ciblés. Rapport réalisé pour l’Institut National de Prévention et d’Education pour la santé (INPES). Université de Tours VST/</w:t>
      </w:r>
      <w:proofErr w:type="spellStart"/>
      <w:r w:rsidRPr="00347837">
        <w:rPr>
          <w:color w:val="333333"/>
        </w:rPr>
        <w:t>Citeres</w:t>
      </w:r>
      <w:proofErr w:type="spellEnd"/>
      <w:r w:rsidRPr="00347837">
        <w:rPr>
          <w:color w:val="333333"/>
        </w:rPr>
        <w:t xml:space="preserve">/ IEHCA. Février. 171 pp. (Sous la direction de J.-P. Corbeau) </w:t>
      </w:r>
      <w:hyperlink r:id="rId14" w:history="1">
        <w:r w:rsidRPr="00347837">
          <w:rPr>
            <w:rStyle w:val="Lienhypertexte"/>
          </w:rPr>
          <w:t>http://citeres.univ-tours.fr/p_vst/...</w:t>
        </w:r>
      </w:hyperlink>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(2007). Cultures alimentaires et cultures de la viande dans les Mauges [Maine-et-Loire] du début du siècle à nos jours. Rapport d’étude ethnologique pour la structure muséographique [</w:t>
      </w:r>
      <w:proofErr w:type="spellStart"/>
      <w:r w:rsidRPr="00347837">
        <w:rPr>
          <w:color w:val="333333"/>
        </w:rPr>
        <w:t>théâtrefoirail</w:t>
      </w:r>
      <w:proofErr w:type="spellEnd"/>
      <w:r w:rsidRPr="00347837">
        <w:rPr>
          <w:color w:val="333333"/>
        </w:rPr>
        <w:t>] de la Communauté de communes de Chemillé. Avril. 94 pp.</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(2007). L’abattoir de Chemillé : un abattoir situé en région d’élevage. Rapport d’étude ethnologique pour la structure muséographique [théâtre-foirail] de la Communauté de communes de Chemillé. Août. 74 pp.</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(2006). La notion de grain de viande. Rapport d’étude ethnologique pour l’Etablissement National d’Enseignement supérieur Agronomique de Dijon. Novembre. 78 pp.</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(2005). Les abattoirs de la ville d’Arles après la seconde guerre mondiale. Etude à partir des archives municipales complétée d’entretiens auprès d’anciens usagers. Rapport ethnologique au </w:t>
      </w:r>
      <w:proofErr w:type="spellStart"/>
      <w:r w:rsidRPr="00347837">
        <w:rPr>
          <w:color w:val="333333"/>
        </w:rPr>
        <w:t>Museon</w:t>
      </w:r>
      <w:proofErr w:type="spellEnd"/>
      <w:r w:rsidRPr="00347837">
        <w:rPr>
          <w:color w:val="333333"/>
        </w:rPr>
        <w:t xml:space="preserve"> </w:t>
      </w:r>
      <w:proofErr w:type="spellStart"/>
      <w:r w:rsidRPr="00347837">
        <w:rPr>
          <w:color w:val="333333"/>
        </w:rPr>
        <w:t>Arlaten</w:t>
      </w:r>
      <w:proofErr w:type="spellEnd"/>
      <w:r w:rsidRPr="00347837">
        <w:rPr>
          <w:color w:val="333333"/>
        </w:rPr>
        <w:t xml:space="preserve"> / Conseil général des Bouches du Rhône.135 pp. + annexes 61 pp.</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 </w:t>
      </w:r>
      <w:r w:rsidRPr="00347837">
        <w:rPr>
          <w:color w:val="333333"/>
        </w:rPr>
        <w:t>(2002). Les abattoirs de Vaugirard. Étude pour le Projet pour une maison du cheval à Paris de J.-L. Gouraud. 3 pp.</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(2002). Le rôle d’un abattoir dans la perpétuation d’une activité artisanale pour la fabrication de la “vraie sonnaille”. A propos de l’exploitation d’un sous-produit animal, les os, dans la fabrication des battants des sonnailles. Rapport ethnologique au </w:t>
      </w:r>
      <w:proofErr w:type="spellStart"/>
      <w:r w:rsidRPr="00347837">
        <w:rPr>
          <w:color w:val="333333"/>
        </w:rPr>
        <w:t>Museon</w:t>
      </w:r>
      <w:proofErr w:type="spellEnd"/>
      <w:r w:rsidRPr="00347837">
        <w:rPr>
          <w:color w:val="333333"/>
        </w:rPr>
        <w:t xml:space="preserve"> </w:t>
      </w:r>
      <w:proofErr w:type="spellStart"/>
      <w:r w:rsidRPr="00347837">
        <w:rPr>
          <w:color w:val="333333"/>
        </w:rPr>
        <w:t>Arlaten</w:t>
      </w:r>
      <w:proofErr w:type="spellEnd"/>
      <w:r w:rsidRPr="00347837">
        <w:rPr>
          <w:color w:val="333333"/>
        </w:rPr>
        <w:t xml:space="preserve"> / Conseil Général des Bouches-du-Rhône. Décembre. 66 pp. + annexes.</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lastRenderedPageBreak/>
        <w:t xml:space="preserve"> </w:t>
      </w:r>
      <w:r w:rsidRPr="00347837">
        <w:rPr>
          <w:color w:val="333333"/>
        </w:rPr>
        <w:t>(2000). Delavigne A.-E., Martin A.-M., Maury C., Muller S. L’abattage des animaux : pourquoi et comment montrer “ l’in-montrable ”. Synthèse des Rencontres cinématographiques et interdisciplinaires autour de l’abattage des animaux. Avril.</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rStyle w:val="lev"/>
        </w:rPr>
        <w:t>Articles dans des revues sans comité de lecture</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(2013). </w:t>
      </w:r>
      <w:proofErr w:type="spellStart"/>
      <w:r w:rsidRPr="00347837">
        <w:rPr>
          <w:color w:val="333333"/>
        </w:rPr>
        <w:t>Marchés</w:t>
      </w:r>
      <w:proofErr w:type="spellEnd"/>
      <w:r w:rsidRPr="00347837">
        <w:rPr>
          <w:color w:val="333333"/>
        </w:rPr>
        <w:t xml:space="preserve"> aux bestiaux et abattoirs dans les Mauges au XXe </w:t>
      </w:r>
      <w:proofErr w:type="spellStart"/>
      <w:r w:rsidRPr="00347837">
        <w:rPr>
          <w:color w:val="333333"/>
        </w:rPr>
        <w:t>siècle</w:t>
      </w:r>
      <w:proofErr w:type="spellEnd"/>
      <w:r w:rsidRPr="00347837">
        <w:rPr>
          <w:color w:val="333333"/>
        </w:rPr>
        <w:t xml:space="preserve"> : regard ethnologique sur la transformation de la </w:t>
      </w:r>
      <w:proofErr w:type="spellStart"/>
      <w:r w:rsidRPr="00347837">
        <w:rPr>
          <w:color w:val="333333"/>
        </w:rPr>
        <w:t>filière</w:t>
      </w:r>
      <w:proofErr w:type="spellEnd"/>
      <w:r w:rsidRPr="00347837">
        <w:rPr>
          <w:color w:val="333333"/>
        </w:rPr>
        <w:t xml:space="preserve"> de production de viande. Archives d’Anjou. </w:t>
      </w:r>
      <w:proofErr w:type="spellStart"/>
      <w:r w:rsidRPr="00347837">
        <w:rPr>
          <w:color w:val="333333"/>
        </w:rPr>
        <w:t>Mélanges</w:t>
      </w:r>
      <w:proofErr w:type="spellEnd"/>
      <w:r w:rsidRPr="00347837">
        <w:rPr>
          <w:color w:val="333333"/>
        </w:rPr>
        <w:t xml:space="preserve"> d’Histoire et d’</w:t>
      </w:r>
      <w:proofErr w:type="spellStart"/>
      <w:r w:rsidRPr="00347837">
        <w:rPr>
          <w:color w:val="333333"/>
        </w:rPr>
        <w:t>archéologie</w:t>
      </w:r>
      <w:proofErr w:type="spellEnd"/>
      <w:r w:rsidRPr="00347837">
        <w:rPr>
          <w:color w:val="333333"/>
        </w:rPr>
        <w:t xml:space="preserve"> angevines. N°16. </w:t>
      </w:r>
      <w:proofErr w:type="spellStart"/>
      <w:r w:rsidRPr="00347837">
        <w:rPr>
          <w:color w:val="333333"/>
        </w:rPr>
        <w:t>Numéro</w:t>
      </w:r>
      <w:proofErr w:type="spellEnd"/>
      <w:r w:rsidRPr="00347837">
        <w:rPr>
          <w:color w:val="333333"/>
        </w:rPr>
        <w:t xml:space="preserve"> </w:t>
      </w:r>
      <w:proofErr w:type="spellStart"/>
      <w:r w:rsidRPr="00347837">
        <w:rPr>
          <w:color w:val="333333"/>
        </w:rPr>
        <w:t>spécial</w:t>
      </w:r>
      <w:proofErr w:type="spellEnd"/>
      <w:r w:rsidRPr="00347837">
        <w:rPr>
          <w:color w:val="333333"/>
        </w:rPr>
        <w:t> : L’Anjou à table. Juin : 193-204.</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(2010). </w:t>
      </w:r>
      <w:proofErr w:type="spellStart"/>
      <w:r w:rsidRPr="00347837">
        <w:rPr>
          <w:color w:val="333333"/>
        </w:rPr>
        <w:t>Epelboin</w:t>
      </w:r>
      <w:proofErr w:type="spellEnd"/>
      <w:r w:rsidRPr="00347837">
        <w:rPr>
          <w:color w:val="333333"/>
        </w:rPr>
        <w:t xml:space="preserve"> A., Delavigne A.-E. Pica et saturnisme infantiles : l’apport de l’anthropologie. Les troubles du comportement alimentaire du jeune enfant : faut-il en faire tout un plat ? 6ème journée du groupe de pédiatrie générale de la SFP, juin : 266-270.</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(2008). C. </w:t>
      </w:r>
      <w:proofErr w:type="spellStart"/>
      <w:r w:rsidRPr="00347837">
        <w:rPr>
          <w:color w:val="333333"/>
        </w:rPr>
        <w:t>Crenn</w:t>
      </w:r>
      <w:proofErr w:type="spellEnd"/>
      <w:r w:rsidRPr="00347837">
        <w:rPr>
          <w:color w:val="333333"/>
        </w:rPr>
        <w:t xml:space="preserve">, Delavigne A.-E., Duboys de </w:t>
      </w:r>
      <w:proofErr w:type="spellStart"/>
      <w:r w:rsidRPr="00347837">
        <w:rPr>
          <w:color w:val="333333"/>
        </w:rPr>
        <w:t>Labarre</w:t>
      </w:r>
      <w:proofErr w:type="spellEnd"/>
      <w:r w:rsidRPr="00347837">
        <w:rPr>
          <w:color w:val="333333"/>
        </w:rPr>
        <w:t xml:space="preserve"> M., Montagne K., </w:t>
      </w:r>
      <w:proofErr w:type="spellStart"/>
      <w:r w:rsidRPr="00347837">
        <w:rPr>
          <w:color w:val="333333"/>
        </w:rPr>
        <w:t>Précigout</w:t>
      </w:r>
      <w:proofErr w:type="spellEnd"/>
      <w:r w:rsidRPr="00347837">
        <w:rPr>
          <w:color w:val="333333"/>
        </w:rPr>
        <w:t xml:space="preserve"> F., </w:t>
      </w:r>
      <w:proofErr w:type="spellStart"/>
      <w:r w:rsidRPr="00347837">
        <w:rPr>
          <w:color w:val="333333"/>
        </w:rPr>
        <w:t>Téchoueyres</w:t>
      </w:r>
      <w:proofErr w:type="spellEnd"/>
      <w:r w:rsidRPr="00347837">
        <w:rPr>
          <w:color w:val="333333"/>
        </w:rPr>
        <w:t xml:space="preserve"> I. Les mangeurs face aux discours nutritionnels. La Santé de l’Homme, n ° 395, mai-juin.</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(2008). Delavigne A.-E., </w:t>
      </w:r>
      <w:proofErr w:type="spellStart"/>
      <w:r w:rsidRPr="00347837">
        <w:rPr>
          <w:color w:val="333333"/>
        </w:rPr>
        <w:t>Boudier</w:t>
      </w:r>
      <w:proofErr w:type="spellEnd"/>
      <w:r w:rsidRPr="00347837">
        <w:rPr>
          <w:color w:val="333333"/>
        </w:rPr>
        <w:t xml:space="preserve"> V. La carcasse comme </w:t>
      </w:r>
      <w:r w:rsidRPr="00347837">
        <w:rPr>
          <w:color w:val="333333"/>
        </w:rPr>
        <w:t>œuvre</w:t>
      </w:r>
      <w:r w:rsidRPr="00347837">
        <w:rPr>
          <w:color w:val="333333"/>
        </w:rPr>
        <w:t xml:space="preserve"> d’art. Viande magazine. Le trimestriel des acteurs de la filière. N° 22. Juin : 12-17.</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(2008). Usage de la notion de "grain de viande". A propos d’un savoir-faire propre aux professionnels de la viande. Ethnozootechnie. N° 81 : 67-77.</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 </w:t>
      </w:r>
      <w:r w:rsidRPr="00347837">
        <w:rPr>
          <w:color w:val="333333"/>
        </w:rPr>
        <w:t>(2003). Viande de porc et identité alimentaire danoise. Le journal de Nervure, supplément à Nervure, Journal de psychiatrie. N° 1. Tome XVIII. Février : 15-17.</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(2001). Delavigne A.-E., Martin A.-M. Une sacrée vacherie, Regard sur un reportage télévisé à l’heure de la vache folle. Le courrier de l’Environnement de l’INRA. N° 43. Mai : 124-127. </w:t>
      </w:r>
      <w:hyperlink r:id="rId15" w:anchor="vacherie" w:history="1">
        <w:r w:rsidRPr="00347837">
          <w:rPr>
            <w:rStyle w:val="Lienhypertexte"/>
          </w:rPr>
          <w:t>http://www.inra.fr/dpenv/biblic43.h...</w:t>
        </w:r>
      </w:hyperlink>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(2001). Approche anthropologique de l’alimentation. Alimentation et précarité : interroger le sens, renouer le lien. Rapport de synthèse des 12èmes journées techniques d’éducation pour la santé de l’Oise, 26-28 septembre 2001). SESO : 12-18.</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(2000). La stigmatisation de l’abattage halal au Danemark. In A.-M. </w:t>
      </w:r>
      <w:proofErr w:type="spellStart"/>
      <w:r w:rsidRPr="00347837">
        <w:rPr>
          <w:color w:val="333333"/>
        </w:rPr>
        <w:t>Brisebarre</w:t>
      </w:r>
      <w:proofErr w:type="spellEnd"/>
      <w:r w:rsidRPr="00347837">
        <w:rPr>
          <w:color w:val="333333"/>
        </w:rPr>
        <w:t xml:space="preserve"> (</w:t>
      </w:r>
      <w:proofErr w:type="spellStart"/>
      <w:r w:rsidRPr="00347837">
        <w:rPr>
          <w:color w:val="333333"/>
        </w:rPr>
        <w:t>dir</w:t>
      </w:r>
      <w:proofErr w:type="spellEnd"/>
      <w:r w:rsidRPr="00347837">
        <w:rPr>
          <w:color w:val="333333"/>
        </w:rPr>
        <w:t>.) n° spécial. La Médina. Octobre : 52-53.</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rStyle w:val="lev"/>
        </w:rPr>
        <w:t>Recensions critiques</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(2012). « Elever et tuer des animaux » (S. Mouret. Coll. Partage du savoir. Le Monde/PUF. 2012), Ocha, Observatoire CNIEL des habitudes alimentaires. </w:t>
      </w:r>
      <w:hyperlink r:id="rId16" w:history="1">
        <w:r w:rsidRPr="00347837">
          <w:rPr>
            <w:rStyle w:val="Lienhypertexte"/>
          </w:rPr>
          <w:t>http://www.lemangeur-ocha.com/compt...</w:t>
        </w:r>
      </w:hyperlink>
      <w:r w:rsidRPr="00347837">
        <w:rPr>
          <w:color w:val="333333"/>
        </w:rPr>
        <w:t xml:space="preserve"> </w:t>
      </w:r>
      <w:proofErr w:type="spellStart"/>
      <w:r w:rsidRPr="00347837">
        <w:rPr>
          <w:color w:val="333333"/>
        </w:rPr>
        <w:t>delavigne</w:t>
      </w:r>
      <w:proofErr w:type="spellEnd"/>
      <w:r w:rsidRPr="00347837">
        <w:rPr>
          <w:color w:val="333333"/>
        </w:rPr>
        <w:t>-de-</w:t>
      </w:r>
      <w:proofErr w:type="spellStart"/>
      <w:r w:rsidRPr="00347837">
        <w:rPr>
          <w:color w:val="333333"/>
        </w:rPr>
        <w:t>louvrage</w:t>
      </w:r>
      <w:proofErr w:type="spellEnd"/>
      <w:r w:rsidRPr="00347837">
        <w:rPr>
          <w:color w:val="333333"/>
        </w:rPr>
        <w:t>-de-</w:t>
      </w:r>
      <w:proofErr w:type="spellStart"/>
      <w:r w:rsidRPr="00347837">
        <w:rPr>
          <w:color w:val="333333"/>
        </w:rPr>
        <w:t>sebastien</w:t>
      </w:r>
      <w:proofErr w:type="spellEnd"/>
      <w:r w:rsidRPr="00347837">
        <w:rPr>
          <w:color w:val="333333"/>
        </w:rPr>
        <w:t>-</w:t>
      </w:r>
      <w:proofErr w:type="spellStart"/>
      <w:r w:rsidRPr="00347837">
        <w:rPr>
          <w:color w:val="333333"/>
        </w:rPr>
        <w:t>mouret</w:t>
      </w:r>
      <w:proofErr w:type="spellEnd"/>
      <w:r w:rsidRPr="00347837">
        <w:rPr>
          <w:color w:val="333333"/>
        </w:rPr>
        <w:t>/</w:t>
      </w:r>
    </w:p>
    <w:p w:rsidR="00347837" w:rsidRPr="00347837" w:rsidRDefault="00347837" w:rsidP="00347837">
      <w:pPr>
        <w:shd w:val="clear" w:color="auto" w:fill="FFFFFF"/>
        <w:spacing w:before="100" w:beforeAutospacing="1" w:after="100" w:afterAutospacing="1" w:line="324" w:lineRule="atLeast"/>
        <w:jc w:val="both"/>
        <w:rPr>
          <w:color w:val="333333"/>
          <w:lang w:val="en-GB"/>
        </w:rPr>
      </w:pPr>
      <w:r w:rsidRPr="00347837">
        <w:rPr>
          <w:color w:val="333333"/>
        </w:rPr>
        <w:lastRenderedPageBreak/>
        <w:t xml:space="preserve">(2010). Abattoirs et industrialisation de la production de la viande (Séverin Muller. A l’abattoir. Travail et relations professionnelles face au risque sanitaire. Préface de Jean-Michel </w:t>
      </w:r>
      <w:proofErr w:type="spellStart"/>
      <w:r w:rsidRPr="00347837">
        <w:rPr>
          <w:color w:val="333333"/>
        </w:rPr>
        <w:t>Chapoulie</w:t>
      </w:r>
      <w:proofErr w:type="spellEnd"/>
      <w:r w:rsidRPr="00347837">
        <w:rPr>
          <w:color w:val="333333"/>
        </w:rPr>
        <w:t xml:space="preserve">. </w:t>
      </w:r>
      <w:proofErr w:type="spellStart"/>
      <w:r w:rsidRPr="00347837">
        <w:rPr>
          <w:color w:val="333333"/>
        </w:rPr>
        <w:t>Quae</w:t>
      </w:r>
      <w:proofErr w:type="spellEnd"/>
      <w:r w:rsidRPr="00347837">
        <w:rPr>
          <w:color w:val="333333"/>
        </w:rPr>
        <w:t xml:space="preserve"> : </w:t>
      </w:r>
      <w:proofErr w:type="spellStart"/>
      <w:r w:rsidRPr="00347837">
        <w:rPr>
          <w:color w:val="333333"/>
        </w:rPr>
        <w:t>Cemagref</w:t>
      </w:r>
      <w:proofErr w:type="spellEnd"/>
      <w:r w:rsidRPr="00347837">
        <w:rPr>
          <w:color w:val="333333"/>
        </w:rPr>
        <w:t xml:space="preserve"> / </w:t>
      </w:r>
      <w:proofErr w:type="spellStart"/>
      <w:r w:rsidRPr="00347837">
        <w:rPr>
          <w:color w:val="333333"/>
        </w:rPr>
        <w:t>Cirad</w:t>
      </w:r>
      <w:proofErr w:type="spellEnd"/>
      <w:r w:rsidRPr="00347837">
        <w:rPr>
          <w:color w:val="333333"/>
        </w:rPr>
        <w:t xml:space="preserve"> / Ifremer / INRA. 2008). </w:t>
      </w:r>
      <w:r w:rsidRPr="00347837">
        <w:rPr>
          <w:color w:val="333333"/>
          <w:lang w:val="en-GB"/>
        </w:rPr>
        <w:t xml:space="preserve">Anthropology of food. </w:t>
      </w:r>
      <w:proofErr w:type="gramStart"/>
      <w:r w:rsidRPr="00347837">
        <w:rPr>
          <w:color w:val="333333"/>
          <w:lang w:val="en-GB"/>
        </w:rPr>
        <w:t>URL :</w:t>
      </w:r>
      <w:proofErr w:type="gramEnd"/>
      <w:r w:rsidRPr="00347837">
        <w:rPr>
          <w:color w:val="333333"/>
          <w:lang w:val="en-GB"/>
        </w:rPr>
        <w:t xml:space="preserve"> </w:t>
      </w:r>
      <w:hyperlink r:id="rId17" w:history="1">
        <w:r w:rsidRPr="00347837">
          <w:rPr>
            <w:rStyle w:val="Lienhypertexte"/>
            <w:lang w:val="en-GB"/>
          </w:rPr>
          <w:t>http://aof.revues.org/index6427.htm</w:t>
        </w:r>
      </w:hyperlink>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lang w:val="en-GB"/>
        </w:rPr>
        <w:t xml:space="preserve">(2011). </w:t>
      </w:r>
      <w:r w:rsidRPr="00347837">
        <w:rPr>
          <w:color w:val="333333"/>
        </w:rPr>
        <w:t xml:space="preserve">La diversité des pratiques </w:t>
      </w:r>
      <w:proofErr w:type="gramStart"/>
      <w:r w:rsidRPr="00347837">
        <w:rPr>
          <w:color w:val="333333"/>
        </w:rPr>
        <w:t>et</w:t>
      </w:r>
      <w:proofErr w:type="gramEnd"/>
      <w:r w:rsidRPr="00347837">
        <w:rPr>
          <w:color w:val="333333"/>
        </w:rPr>
        <w:t xml:space="preserve"> des espèces laitières face à l’organisation mondialisée des systèmes de production. Compte rendu du colloque international Cultures des laits du monde 6-7 mai 2010 MNHN Paris OCHA/ CNIEL, Natures Sciences Sociétés, n° 2.</w:t>
      </w:r>
    </w:p>
    <w:p w:rsidR="00347837" w:rsidRPr="00347837" w:rsidRDefault="00347837" w:rsidP="00347837">
      <w:pPr>
        <w:shd w:val="clear" w:color="auto" w:fill="FFFFFF"/>
        <w:spacing w:before="100" w:beforeAutospacing="1" w:after="100" w:afterAutospacing="1" w:line="324" w:lineRule="atLeast"/>
        <w:jc w:val="both"/>
        <w:rPr>
          <w:color w:val="333333"/>
          <w:lang w:val="en-GB"/>
        </w:rPr>
      </w:pPr>
      <w:r w:rsidRPr="00347837">
        <w:rPr>
          <w:color w:val="333333"/>
        </w:rPr>
        <w:t>(2009). L’homme, le mangeur, l’animal. Qui nourrit l’autre ? (J.-P. Poulain (</w:t>
      </w:r>
      <w:proofErr w:type="spellStart"/>
      <w:r w:rsidRPr="00347837">
        <w:rPr>
          <w:color w:val="333333"/>
        </w:rPr>
        <w:t>dir</w:t>
      </w:r>
      <w:proofErr w:type="spellEnd"/>
      <w:r w:rsidRPr="00347837">
        <w:rPr>
          <w:color w:val="333333"/>
        </w:rPr>
        <w:t xml:space="preserve">.). Les cahiers de l’OCHA, Observatoire </w:t>
      </w:r>
      <w:proofErr w:type="spellStart"/>
      <w:r w:rsidRPr="00347837">
        <w:rPr>
          <w:color w:val="333333"/>
        </w:rPr>
        <w:t>CIDILl</w:t>
      </w:r>
      <w:proofErr w:type="spellEnd"/>
      <w:r w:rsidRPr="00347837">
        <w:rPr>
          <w:color w:val="333333"/>
        </w:rPr>
        <w:t xml:space="preserve"> des habitudes alimentaires, n° 12). </w:t>
      </w:r>
      <w:r w:rsidRPr="00347837">
        <w:rPr>
          <w:color w:val="333333"/>
          <w:lang w:val="en-GB"/>
        </w:rPr>
        <w:t xml:space="preserve">Anthropology of food, </w:t>
      </w:r>
      <w:proofErr w:type="gramStart"/>
      <w:r w:rsidRPr="00347837">
        <w:rPr>
          <w:color w:val="333333"/>
          <w:lang w:val="en-GB"/>
        </w:rPr>
        <w:t>URL :</w:t>
      </w:r>
      <w:proofErr w:type="gramEnd"/>
      <w:r w:rsidRPr="00347837">
        <w:rPr>
          <w:color w:val="333333"/>
          <w:lang w:val="en-GB"/>
        </w:rPr>
        <w:t xml:space="preserve"> </w:t>
      </w:r>
      <w:hyperlink r:id="rId18" w:history="1">
        <w:r w:rsidRPr="00347837">
          <w:rPr>
            <w:rStyle w:val="Lienhypertexte"/>
            <w:lang w:val="en-GB"/>
          </w:rPr>
          <w:t>http://aof.revues.org/index5863.html</w:t>
        </w:r>
      </w:hyperlink>
    </w:p>
    <w:p w:rsidR="00347837" w:rsidRPr="00347837" w:rsidRDefault="00347837" w:rsidP="00347837">
      <w:pPr>
        <w:shd w:val="clear" w:color="auto" w:fill="FFFFFF"/>
        <w:spacing w:before="100" w:beforeAutospacing="1" w:after="100" w:afterAutospacing="1" w:line="324" w:lineRule="atLeast"/>
        <w:jc w:val="both"/>
        <w:rPr>
          <w:color w:val="333333"/>
        </w:rPr>
      </w:pPr>
      <w:proofErr w:type="gramStart"/>
      <w:r w:rsidRPr="00347837">
        <w:rPr>
          <w:color w:val="333333"/>
          <w:lang w:val="en-GB"/>
        </w:rPr>
        <w:t xml:space="preserve">(2006). </w:t>
      </w:r>
      <w:r w:rsidRPr="00347837">
        <w:rPr>
          <w:color w:val="333333"/>
        </w:rPr>
        <w:t xml:space="preserve">Delavigne A.-E., </w:t>
      </w:r>
      <w:proofErr w:type="spellStart"/>
      <w:r w:rsidRPr="00347837">
        <w:rPr>
          <w:color w:val="333333"/>
        </w:rPr>
        <w:t>Crenn</w:t>
      </w:r>
      <w:proofErr w:type="spellEnd"/>
      <w:r w:rsidRPr="00347837">
        <w:rPr>
          <w:color w:val="333333"/>
        </w:rPr>
        <w:t xml:space="preserve"> </w:t>
      </w:r>
      <w:proofErr w:type="spellStart"/>
      <w:r w:rsidRPr="00347837">
        <w:rPr>
          <w:color w:val="333333"/>
        </w:rPr>
        <w:t>C.L’exotisme</w:t>
      </w:r>
      <w:proofErr w:type="spellEnd"/>
      <w:r w:rsidRPr="00347837">
        <w:rPr>
          <w:color w:val="333333"/>
        </w:rPr>
        <w:t xml:space="preserve"> culinaire, Essai sur les saveurs de l’Autre (F. Régnier.</w:t>
      </w:r>
      <w:proofErr w:type="gramEnd"/>
      <w:r w:rsidRPr="00347837">
        <w:rPr>
          <w:color w:val="333333"/>
        </w:rPr>
        <w:t xml:space="preserve"> Paris. PUF. 4 annexes. Bibliographie, index des auteurs, table des illustrations. 2004, 264 pp.). Les cahiers d’économie et de </w:t>
      </w:r>
      <w:proofErr w:type="gramStart"/>
      <w:r w:rsidRPr="00347837">
        <w:rPr>
          <w:color w:val="333333"/>
        </w:rPr>
        <w:t>sociologie rurales</w:t>
      </w:r>
      <w:proofErr w:type="gramEnd"/>
      <w:r w:rsidRPr="00347837">
        <w:rPr>
          <w:color w:val="333333"/>
        </w:rPr>
        <w:t>. Mai.</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rStyle w:val="lev"/>
        </w:rPr>
        <w:t>Valorisation de la recherche</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(2012). La filière viande en France depuis l’après-guerre : vers un idéal de viande sans animaux ? Animaux en recherche et éthique : questions et débats. Comptes rendus et textes issus des rencontres entre 2007 et 2011 mis en forme par Evelyne </w:t>
      </w:r>
      <w:proofErr w:type="spellStart"/>
      <w:r w:rsidRPr="00347837">
        <w:rPr>
          <w:color w:val="333333"/>
        </w:rPr>
        <w:t>Lhoste</w:t>
      </w:r>
      <w:proofErr w:type="spellEnd"/>
      <w:r w:rsidRPr="00347837">
        <w:rPr>
          <w:color w:val="333333"/>
        </w:rPr>
        <w:t>. Mars. INRA. Centre de Jouy-en-Josas : 13-15.</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(2005). Delavigne A.-E., Roy F. Le produit de notre travail, </w:t>
      </w:r>
      <w:proofErr w:type="gramStart"/>
      <w:r w:rsidRPr="00347837">
        <w:rPr>
          <w:color w:val="333333"/>
        </w:rPr>
        <w:t>c’est</w:t>
      </w:r>
      <w:proofErr w:type="gramEnd"/>
      <w:r w:rsidRPr="00347837">
        <w:rPr>
          <w:color w:val="333333"/>
        </w:rPr>
        <w:t xml:space="preserve"> pas du folklore ! Des producteurs locaux à la rencontre de leurs consommateurs. Livret publié dans le cadre du festival Les </w:t>
      </w:r>
      <w:proofErr w:type="spellStart"/>
      <w:r w:rsidRPr="00347837">
        <w:rPr>
          <w:color w:val="333333"/>
        </w:rPr>
        <w:t>Suds</w:t>
      </w:r>
      <w:proofErr w:type="spellEnd"/>
      <w:r w:rsidRPr="00347837">
        <w:rPr>
          <w:color w:val="333333"/>
        </w:rPr>
        <w:t xml:space="preserve">- 2005, </w:t>
      </w:r>
      <w:proofErr w:type="spellStart"/>
      <w:r w:rsidRPr="00347837">
        <w:rPr>
          <w:color w:val="333333"/>
        </w:rPr>
        <w:t>Museon</w:t>
      </w:r>
      <w:proofErr w:type="spellEnd"/>
      <w:r w:rsidRPr="00347837">
        <w:rPr>
          <w:color w:val="333333"/>
        </w:rPr>
        <w:t xml:space="preserve"> </w:t>
      </w:r>
      <w:proofErr w:type="spellStart"/>
      <w:r w:rsidRPr="00347837">
        <w:rPr>
          <w:color w:val="333333"/>
        </w:rPr>
        <w:t>Arlaten</w:t>
      </w:r>
      <w:proofErr w:type="spellEnd"/>
      <w:r w:rsidRPr="00347837">
        <w:rPr>
          <w:color w:val="333333"/>
        </w:rPr>
        <w:t>/CG13, Arles, 7 pp.</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(2001). Delavigne A.-E., Martin A.-M. Une sacrée vacherie. Livret d’accompagnement du film documentaire “Une sacrée vacherie”. Lyon. </w:t>
      </w:r>
      <w:proofErr w:type="spellStart"/>
      <w:r w:rsidRPr="00347837">
        <w:rPr>
          <w:color w:val="333333"/>
        </w:rPr>
        <w:t>Arimage</w:t>
      </w:r>
      <w:proofErr w:type="spellEnd"/>
      <w:r w:rsidRPr="00347837">
        <w:rPr>
          <w:color w:val="333333"/>
        </w:rPr>
        <w:t>. 36 pp.</w:t>
      </w:r>
    </w:p>
    <w:p w:rsidR="00347837" w:rsidRPr="00347837" w:rsidRDefault="00347837" w:rsidP="00347837">
      <w:pPr>
        <w:shd w:val="clear" w:color="auto" w:fill="FFFFFF"/>
        <w:spacing w:before="100" w:beforeAutospacing="1" w:after="100" w:afterAutospacing="1" w:line="324" w:lineRule="atLeast"/>
        <w:jc w:val="both"/>
        <w:rPr>
          <w:color w:val="333333"/>
        </w:rPr>
      </w:pPr>
      <w:r w:rsidRPr="00347837">
        <w:rPr>
          <w:color w:val="333333"/>
        </w:rPr>
        <w:t xml:space="preserve">(1996). </w:t>
      </w:r>
      <w:proofErr w:type="spellStart"/>
      <w:r w:rsidRPr="00347837">
        <w:rPr>
          <w:color w:val="333333"/>
        </w:rPr>
        <w:t>Sparegris</w:t>
      </w:r>
      <w:proofErr w:type="spellEnd"/>
      <w:r w:rsidRPr="00347837">
        <w:rPr>
          <w:color w:val="333333"/>
        </w:rPr>
        <w:t xml:space="preserve"> (vitrine danoise). Exposition. Du lard et du cochon. Écomusée de la Bresse bourguignonne. 15 juin- 22 décembre. Pierre-de-Bresse.</w:t>
      </w:r>
    </w:p>
    <w:p w:rsidR="00534152" w:rsidRDefault="00534152">
      <w:bookmarkStart w:id="0" w:name="_GoBack"/>
      <w:bookmarkEnd w:id="0"/>
    </w:p>
    <w:sectPr w:rsidR="00534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FB7"/>
    <w:multiLevelType w:val="multilevel"/>
    <w:tmpl w:val="B57E2718"/>
    <w:lvl w:ilvl="0">
      <w:start w:val="1"/>
      <w:numFmt w:val="upperRoman"/>
      <w:pStyle w:val="Titre1"/>
      <w:lvlText w:val="%1."/>
      <w:lvlJc w:val="left"/>
      <w:pPr>
        <w:tabs>
          <w:tab w:val="num" w:pos="720"/>
        </w:tabs>
        <w:ind w:left="-567" w:firstLine="567"/>
      </w:pPr>
      <w:rPr>
        <w:rFonts w:hint="default"/>
      </w:rPr>
    </w:lvl>
    <w:lvl w:ilvl="1">
      <w:start w:val="1"/>
      <w:numFmt w:val="upperLetter"/>
      <w:pStyle w:val="Titre2"/>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Titre4"/>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05C0425C"/>
    <w:multiLevelType w:val="multilevel"/>
    <w:tmpl w:val="0AB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6128A"/>
    <w:multiLevelType w:val="hybridMultilevel"/>
    <w:tmpl w:val="BFEE802C"/>
    <w:lvl w:ilvl="0" w:tplc="1A709B3E">
      <w:start w:val="1"/>
      <w:numFmt w:val="upperRoman"/>
      <w:lvlText w:val="%1."/>
      <w:lvlJc w:val="left"/>
      <w:pPr>
        <w:ind w:left="12241" w:hanging="360"/>
      </w:pPr>
      <w:rPr>
        <w:rFonts w:hint="default"/>
      </w:rPr>
    </w:lvl>
    <w:lvl w:ilvl="1" w:tplc="040C0019" w:tentative="1">
      <w:start w:val="1"/>
      <w:numFmt w:val="lowerLetter"/>
      <w:lvlText w:val="%2."/>
      <w:lvlJc w:val="left"/>
      <w:pPr>
        <w:ind w:left="12961" w:hanging="360"/>
      </w:pPr>
    </w:lvl>
    <w:lvl w:ilvl="2" w:tplc="040C001B" w:tentative="1">
      <w:start w:val="1"/>
      <w:numFmt w:val="lowerRoman"/>
      <w:lvlText w:val="%3."/>
      <w:lvlJc w:val="right"/>
      <w:pPr>
        <w:ind w:left="13681" w:hanging="180"/>
      </w:pPr>
    </w:lvl>
    <w:lvl w:ilvl="3" w:tplc="040C000F" w:tentative="1">
      <w:start w:val="1"/>
      <w:numFmt w:val="decimal"/>
      <w:lvlText w:val="%4."/>
      <w:lvlJc w:val="left"/>
      <w:pPr>
        <w:ind w:left="14401" w:hanging="360"/>
      </w:pPr>
    </w:lvl>
    <w:lvl w:ilvl="4" w:tplc="040C0019" w:tentative="1">
      <w:start w:val="1"/>
      <w:numFmt w:val="lowerLetter"/>
      <w:lvlText w:val="%5."/>
      <w:lvlJc w:val="left"/>
      <w:pPr>
        <w:ind w:left="15121" w:hanging="360"/>
      </w:pPr>
    </w:lvl>
    <w:lvl w:ilvl="5" w:tplc="040C001B" w:tentative="1">
      <w:start w:val="1"/>
      <w:numFmt w:val="lowerRoman"/>
      <w:lvlText w:val="%6."/>
      <w:lvlJc w:val="right"/>
      <w:pPr>
        <w:ind w:left="15841" w:hanging="180"/>
      </w:pPr>
    </w:lvl>
    <w:lvl w:ilvl="6" w:tplc="040C000F" w:tentative="1">
      <w:start w:val="1"/>
      <w:numFmt w:val="decimal"/>
      <w:lvlText w:val="%7."/>
      <w:lvlJc w:val="left"/>
      <w:pPr>
        <w:ind w:left="16561" w:hanging="360"/>
      </w:pPr>
    </w:lvl>
    <w:lvl w:ilvl="7" w:tplc="040C0019" w:tentative="1">
      <w:start w:val="1"/>
      <w:numFmt w:val="lowerLetter"/>
      <w:lvlText w:val="%8."/>
      <w:lvlJc w:val="left"/>
      <w:pPr>
        <w:ind w:left="17281" w:hanging="360"/>
      </w:pPr>
    </w:lvl>
    <w:lvl w:ilvl="8" w:tplc="040C001B" w:tentative="1">
      <w:start w:val="1"/>
      <w:numFmt w:val="lowerRoman"/>
      <w:lvlText w:val="%9."/>
      <w:lvlJc w:val="right"/>
      <w:pPr>
        <w:ind w:left="18001" w:hanging="180"/>
      </w:pPr>
    </w:lvl>
  </w:abstractNum>
  <w:abstractNum w:abstractNumId="3">
    <w:nsid w:val="179566B5"/>
    <w:multiLevelType w:val="multilevel"/>
    <w:tmpl w:val="DA14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207C6"/>
    <w:multiLevelType w:val="multilevel"/>
    <w:tmpl w:val="30601C0E"/>
    <w:lvl w:ilvl="0">
      <w:start w:val="1"/>
      <w:numFmt w:val="upperRoman"/>
      <w:lvlText w:val="%1."/>
      <w:lvlJc w:val="left"/>
      <w:pPr>
        <w:tabs>
          <w:tab w:val="num" w:pos="1287"/>
        </w:tabs>
        <w:ind w:left="0" w:firstLine="567"/>
      </w:pPr>
      <w:rPr>
        <w:rFonts w:hint="default"/>
      </w:rPr>
    </w:lvl>
    <w:lvl w:ilvl="1">
      <w:start w:val="1"/>
      <w:numFmt w:val="upperLetter"/>
      <w:lvlText w:val="%2."/>
      <w:lvlJc w:val="left"/>
      <w:pPr>
        <w:tabs>
          <w:tab w:val="num" w:pos="1647"/>
        </w:tabs>
        <w:ind w:left="1287" w:firstLine="0"/>
      </w:pPr>
      <w:rPr>
        <w:rFonts w:hint="default"/>
      </w:rPr>
    </w:lvl>
    <w:lvl w:ilvl="2">
      <w:start w:val="1"/>
      <w:numFmt w:val="decimal"/>
      <w:lvlText w:val="%3."/>
      <w:lvlJc w:val="left"/>
      <w:pPr>
        <w:tabs>
          <w:tab w:val="num" w:pos="2367"/>
        </w:tabs>
        <w:ind w:left="2007" w:firstLine="0"/>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5">
    <w:nsid w:val="3A411396"/>
    <w:multiLevelType w:val="multilevel"/>
    <w:tmpl w:val="C1F42092"/>
    <w:lvl w:ilvl="0">
      <w:start w:val="1"/>
      <w:numFmt w:val="decimal"/>
      <w:pStyle w:val="Titre9"/>
      <w:lvlText w:val="%1-"/>
      <w:lvlJc w:val="left"/>
      <w:pPr>
        <w:tabs>
          <w:tab w:val="num" w:pos="2367"/>
        </w:tabs>
        <w:ind w:left="2007" w:firstLine="0"/>
      </w:pPr>
      <w:rPr>
        <w:rFonts w:hint="default"/>
      </w:rPr>
    </w:lvl>
    <w:lvl w:ilvl="1">
      <w:start w:val="1"/>
      <w:numFmt w:val="upperLetter"/>
      <w:lvlText w:val="%2."/>
      <w:lvlJc w:val="left"/>
      <w:pPr>
        <w:tabs>
          <w:tab w:val="num" w:pos="1647"/>
        </w:tabs>
        <w:ind w:left="1287" w:firstLine="0"/>
      </w:pPr>
      <w:rPr>
        <w:rFonts w:hint="default"/>
      </w:rPr>
    </w:lvl>
    <w:lvl w:ilvl="2">
      <w:start w:val="1"/>
      <w:numFmt w:val="decimal"/>
      <w:pStyle w:val="Titre3"/>
      <w:lvlText w:val="%3."/>
      <w:lvlJc w:val="left"/>
      <w:pPr>
        <w:tabs>
          <w:tab w:val="num" w:pos="2367"/>
        </w:tabs>
        <w:ind w:left="2007" w:firstLine="0"/>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6">
    <w:nsid w:val="43E86727"/>
    <w:multiLevelType w:val="hybridMultilevel"/>
    <w:tmpl w:val="AA3E8F2C"/>
    <w:lvl w:ilvl="0" w:tplc="547C845E">
      <w:start w:val="1"/>
      <w:numFmt w:val="upperRoman"/>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FDF5623"/>
    <w:multiLevelType w:val="hybridMultilevel"/>
    <w:tmpl w:val="93B04BCC"/>
    <w:lvl w:ilvl="0" w:tplc="6D106AAC">
      <w:start w:val="1"/>
      <w:numFmt w:val="upperRoman"/>
      <w:lvlText w:val="%1."/>
      <w:lvlJc w:val="left"/>
      <w:pPr>
        <w:ind w:left="12241" w:hanging="360"/>
      </w:pPr>
      <w:rPr>
        <w:rFonts w:hint="default"/>
      </w:rPr>
    </w:lvl>
    <w:lvl w:ilvl="1" w:tplc="040C0019" w:tentative="1">
      <w:start w:val="1"/>
      <w:numFmt w:val="lowerLetter"/>
      <w:lvlText w:val="%2."/>
      <w:lvlJc w:val="left"/>
      <w:pPr>
        <w:ind w:left="12961" w:hanging="360"/>
      </w:pPr>
    </w:lvl>
    <w:lvl w:ilvl="2" w:tplc="040C001B" w:tentative="1">
      <w:start w:val="1"/>
      <w:numFmt w:val="lowerRoman"/>
      <w:lvlText w:val="%3."/>
      <w:lvlJc w:val="right"/>
      <w:pPr>
        <w:ind w:left="13681" w:hanging="180"/>
      </w:pPr>
    </w:lvl>
    <w:lvl w:ilvl="3" w:tplc="040C000F" w:tentative="1">
      <w:start w:val="1"/>
      <w:numFmt w:val="decimal"/>
      <w:lvlText w:val="%4."/>
      <w:lvlJc w:val="left"/>
      <w:pPr>
        <w:ind w:left="14401" w:hanging="360"/>
      </w:pPr>
    </w:lvl>
    <w:lvl w:ilvl="4" w:tplc="040C0019" w:tentative="1">
      <w:start w:val="1"/>
      <w:numFmt w:val="lowerLetter"/>
      <w:lvlText w:val="%5."/>
      <w:lvlJc w:val="left"/>
      <w:pPr>
        <w:ind w:left="15121" w:hanging="360"/>
      </w:pPr>
    </w:lvl>
    <w:lvl w:ilvl="5" w:tplc="040C001B" w:tentative="1">
      <w:start w:val="1"/>
      <w:numFmt w:val="lowerRoman"/>
      <w:lvlText w:val="%6."/>
      <w:lvlJc w:val="right"/>
      <w:pPr>
        <w:ind w:left="15841" w:hanging="180"/>
      </w:pPr>
    </w:lvl>
    <w:lvl w:ilvl="6" w:tplc="040C000F" w:tentative="1">
      <w:start w:val="1"/>
      <w:numFmt w:val="decimal"/>
      <w:lvlText w:val="%7."/>
      <w:lvlJc w:val="left"/>
      <w:pPr>
        <w:ind w:left="16561" w:hanging="360"/>
      </w:pPr>
    </w:lvl>
    <w:lvl w:ilvl="7" w:tplc="040C0019" w:tentative="1">
      <w:start w:val="1"/>
      <w:numFmt w:val="lowerLetter"/>
      <w:lvlText w:val="%8."/>
      <w:lvlJc w:val="left"/>
      <w:pPr>
        <w:ind w:left="17281" w:hanging="360"/>
      </w:pPr>
    </w:lvl>
    <w:lvl w:ilvl="8" w:tplc="040C001B" w:tentative="1">
      <w:start w:val="1"/>
      <w:numFmt w:val="lowerRoman"/>
      <w:lvlText w:val="%9."/>
      <w:lvlJc w:val="right"/>
      <w:pPr>
        <w:ind w:left="18001" w:hanging="180"/>
      </w:pPr>
    </w:lvl>
  </w:abstractNum>
  <w:abstractNum w:abstractNumId="8">
    <w:nsid w:val="60060C5B"/>
    <w:multiLevelType w:val="multilevel"/>
    <w:tmpl w:val="1A4ACC3C"/>
    <w:lvl w:ilvl="0">
      <w:start w:val="1"/>
      <w:numFmt w:val="upperRoman"/>
      <w:lvlText w:val="%1."/>
      <w:lvlJc w:val="right"/>
      <w:pPr>
        <w:tabs>
          <w:tab w:val="num" w:pos="360"/>
        </w:tabs>
        <w:ind w:left="0" w:firstLine="0"/>
      </w:pPr>
      <w:rPr>
        <w:rFonts w:hint="default"/>
      </w:rPr>
    </w:lvl>
    <w:lvl w:ilvl="1">
      <w:start w:val="1"/>
      <w:numFmt w:val="upperLetter"/>
      <w:lvlText w:val="%2."/>
      <w:lvlJc w:val="left"/>
      <w:pPr>
        <w:tabs>
          <w:tab w:val="num" w:pos="6840"/>
        </w:tabs>
        <w:ind w:left="6480" w:firstLine="0"/>
      </w:pPr>
      <w:rPr>
        <w:rFonts w:hint="default"/>
      </w:rPr>
    </w:lvl>
    <w:lvl w:ilvl="2">
      <w:start w:val="1"/>
      <w:numFmt w:val="decimal"/>
      <w:lvlText w:val="%3."/>
      <w:lvlJc w:val="left"/>
      <w:pPr>
        <w:tabs>
          <w:tab w:val="num" w:pos="7560"/>
        </w:tabs>
        <w:ind w:left="7200" w:firstLine="0"/>
      </w:pPr>
      <w:rPr>
        <w:rFonts w:hint="default"/>
      </w:rPr>
    </w:lvl>
    <w:lvl w:ilvl="3">
      <w:start w:val="1"/>
      <w:numFmt w:val="lowerLetter"/>
      <w:lvlText w:val="%4)"/>
      <w:lvlJc w:val="left"/>
      <w:pPr>
        <w:tabs>
          <w:tab w:val="num" w:pos="8280"/>
        </w:tabs>
        <w:ind w:left="7920" w:firstLine="0"/>
      </w:pPr>
      <w:rPr>
        <w:rFonts w:hint="default"/>
      </w:rPr>
    </w:lvl>
    <w:lvl w:ilvl="4">
      <w:start w:val="1"/>
      <w:numFmt w:val="decimal"/>
      <w:lvlText w:val="(%5)"/>
      <w:lvlJc w:val="left"/>
      <w:pPr>
        <w:tabs>
          <w:tab w:val="num" w:pos="9000"/>
        </w:tabs>
        <w:ind w:left="8640" w:firstLine="0"/>
      </w:pPr>
      <w:rPr>
        <w:rFonts w:hint="default"/>
      </w:rPr>
    </w:lvl>
    <w:lvl w:ilvl="5">
      <w:start w:val="1"/>
      <w:numFmt w:val="lowerLetter"/>
      <w:lvlText w:val="(%6)"/>
      <w:lvlJc w:val="left"/>
      <w:pPr>
        <w:tabs>
          <w:tab w:val="num" w:pos="9720"/>
        </w:tabs>
        <w:ind w:left="9360" w:firstLine="0"/>
      </w:pPr>
      <w:rPr>
        <w:rFonts w:hint="default"/>
      </w:rPr>
    </w:lvl>
    <w:lvl w:ilvl="6">
      <w:start w:val="1"/>
      <w:numFmt w:val="lowerRoman"/>
      <w:lvlText w:val="(%7)"/>
      <w:lvlJc w:val="left"/>
      <w:pPr>
        <w:tabs>
          <w:tab w:val="num" w:pos="10440"/>
        </w:tabs>
        <w:ind w:left="10080" w:firstLine="0"/>
      </w:pPr>
      <w:rPr>
        <w:rFonts w:hint="default"/>
      </w:rPr>
    </w:lvl>
    <w:lvl w:ilvl="7">
      <w:start w:val="1"/>
      <w:numFmt w:val="lowerLetter"/>
      <w:lvlText w:val="(%8)"/>
      <w:lvlJc w:val="left"/>
      <w:pPr>
        <w:tabs>
          <w:tab w:val="num" w:pos="11160"/>
        </w:tabs>
        <w:ind w:left="10800" w:firstLine="0"/>
      </w:pPr>
      <w:rPr>
        <w:rFonts w:hint="default"/>
      </w:rPr>
    </w:lvl>
    <w:lvl w:ilvl="8">
      <w:start w:val="1"/>
      <w:numFmt w:val="lowerRoman"/>
      <w:lvlText w:val="(%9)"/>
      <w:lvlJc w:val="left"/>
      <w:pPr>
        <w:tabs>
          <w:tab w:val="num" w:pos="11880"/>
        </w:tabs>
        <w:ind w:left="11520" w:firstLine="0"/>
      </w:pPr>
      <w:rPr>
        <w:rFonts w:hint="default"/>
      </w:rPr>
    </w:lvl>
  </w:abstractNum>
  <w:abstractNum w:abstractNumId="9">
    <w:nsid w:val="686E07B6"/>
    <w:multiLevelType w:val="hybridMultilevel"/>
    <w:tmpl w:val="DFDCBAFA"/>
    <w:lvl w:ilvl="0" w:tplc="91E2F208">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4"/>
  </w:num>
  <w:num w:numId="3">
    <w:abstractNumId w:val="5"/>
  </w:num>
  <w:num w:numId="4">
    <w:abstractNumId w:val="4"/>
  </w:num>
  <w:num w:numId="5">
    <w:abstractNumId w:val="4"/>
  </w:num>
  <w:num w:numId="6">
    <w:abstractNumId w:val="4"/>
  </w:num>
  <w:num w:numId="7">
    <w:abstractNumId w:val="5"/>
  </w:num>
  <w:num w:numId="8">
    <w:abstractNumId w:val="4"/>
  </w:num>
  <w:num w:numId="9">
    <w:abstractNumId w:val="4"/>
  </w:num>
  <w:num w:numId="10">
    <w:abstractNumId w:val="4"/>
  </w:num>
  <w:num w:numId="11">
    <w:abstractNumId w:val="5"/>
  </w:num>
  <w:num w:numId="12">
    <w:abstractNumId w:val="4"/>
  </w:num>
  <w:num w:numId="13">
    <w:abstractNumId w:val="4"/>
  </w:num>
  <w:num w:numId="14">
    <w:abstractNumId w:val="4"/>
  </w:num>
  <w:num w:numId="15">
    <w:abstractNumId w:val="5"/>
  </w:num>
  <w:num w:numId="16">
    <w:abstractNumId w:val="4"/>
  </w:num>
  <w:num w:numId="17">
    <w:abstractNumId w:val="4"/>
  </w:num>
  <w:num w:numId="18">
    <w:abstractNumId w:val="4"/>
  </w:num>
  <w:num w:numId="19">
    <w:abstractNumId w:val="5"/>
  </w:num>
  <w:num w:numId="20">
    <w:abstractNumId w:val="4"/>
  </w:num>
  <w:num w:numId="21">
    <w:abstractNumId w:val="4"/>
  </w:num>
  <w:num w:numId="22">
    <w:abstractNumId w:val="4"/>
  </w:num>
  <w:num w:numId="23">
    <w:abstractNumId w:val="5"/>
  </w:num>
  <w:num w:numId="24">
    <w:abstractNumId w:val="4"/>
  </w:num>
  <w:num w:numId="25">
    <w:abstractNumId w:val="0"/>
  </w:num>
  <w:num w:numId="26">
    <w:abstractNumId w:val="0"/>
  </w:num>
  <w:num w:numId="27">
    <w:abstractNumId w:val="5"/>
  </w:num>
  <w:num w:numId="28">
    <w:abstractNumId w:val="0"/>
  </w:num>
  <w:num w:numId="29">
    <w:abstractNumId w:val="8"/>
  </w:num>
  <w:num w:numId="30">
    <w:abstractNumId w:val="0"/>
  </w:num>
  <w:num w:numId="31">
    <w:abstractNumId w:val="0"/>
  </w:num>
  <w:num w:numId="32">
    <w:abstractNumId w:val="5"/>
  </w:num>
  <w:num w:numId="33">
    <w:abstractNumId w:val="0"/>
  </w:num>
  <w:num w:numId="34">
    <w:abstractNumId w:val="8"/>
  </w:num>
  <w:num w:numId="35">
    <w:abstractNumId w:val="0"/>
  </w:num>
  <w:num w:numId="36">
    <w:abstractNumId w:val="0"/>
  </w:num>
  <w:num w:numId="37">
    <w:abstractNumId w:val="5"/>
  </w:num>
  <w:num w:numId="38">
    <w:abstractNumId w:val="0"/>
  </w:num>
  <w:num w:numId="39">
    <w:abstractNumId w:val="8"/>
  </w:num>
  <w:num w:numId="40">
    <w:abstractNumId w:val="7"/>
  </w:num>
  <w:num w:numId="41">
    <w:abstractNumId w:val="2"/>
  </w:num>
  <w:num w:numId="42">
    <w:abstractNumId w:val="6"/>
  </w:num>
  <w:num w:numId="43">
    <w:abstractNumId w:val="6"/>
  </w:num>
  <w:num w:numId="44">
    <w:abstractNumId w:val="6"/>
  </w:num>
  <w:num w:numId="45">
    <w:abstractNumId w:val="6"/>
  </w:num>
  <w:num w:numId="46">
    <w:abstractNumId w:val="6"/>
  </w:num>
  <w:num w:numId="47">
    <w:abstractNumId w:val="6"/>
  </w:num>
  <w:num w:numId="48">
    <w:abstractNumId w:val="9"/>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115"/>
    <w:rsid w:val="00063E8A"/>
    <w:rsid w:val="00086228"/>
    <w:rsid w:val="000929CC"/>
    <w:rsid w:val="000F6289"/>
    <w:rsid w:val="00146CE6"/>
    <w:rsid w:val="00175EBD"/>
    <w:rsid w:val="00190115"/>
    <w:rsid w:val="001A4A6B"/>
    <w:rsid w:val="00273165"/>
    <w:rsid w:val="003271D1"/>
    <w:rsid w:val="003466AF"/>
    <w:rsid w:val="00347837"/>
    <w:rsid w:val="00354B9F"/>
    <w:rsid w:val="003875A7"/>
    <w:rsid w:val="003950DD"/>
    <w:rsid w:val="003E679A"/>
    <w:rsid w:val="00424684"/>
    <w:rsid w:val="00482314"/>
    <w:rsid w:val="00487A8F"/>
    <w:rsid w:val="004D714A"/>
    <w:rsid w:val="00534152"/>
    <w:rsid w:val="0056544F"/>
    <w:rsid w:val="00581271"/>
    <w:rsid w:val="005955E5"/>
    <w:rsid w:val="005B22BC"/>
    <w:rsid w:val="005F0229"/>
    <w:rsid w:val="005F5B52"/>
    <w:rsid w:val="00604B78"/>
    <w:rsid w:val="006825C3"/>
    <w:rsid w:val="00690FD5"/>
    <w:rsid w:val="006C0DA8"/>
    <w:rsid w:val="006C17F2"/>
    <w:rsid w:val="00736FE4"/>
    <w:rsid w:val="00746F32"/>
    <w:rsid w:val="007906A3"/>
    <w:rsid w:val="007B4FF7"/>
    <w:rsid w:val="009C62EE"/>
    <w:rsid w:val="009D2D48"/>
    <w:rsid w:val="009E5B8E"/>
    <w:rsid w:val="00AD22F9"/>
    <w:rsid w:val="00B2499D"/>
    <w:rsid w:val="00B3240D"/>
    <w:rsid w:val="00B52A5A"/>
    <w:rsid w:val="00C11594"/>
    <w:rsid w:val="00C40D44"/>
    <w:rsid w:val="00CA0988"/>
    <w:rsid w:val="00CC451A"/>
    <w:rsid w:val="00D20EA0"/>
    <w:rsid w:val="00D22F8F"/>
    <w:rsid w:val="00D72C54"/>
    <w:rsid w:val="00DA5272"/>
    <w:rsid w:val="00E52E52"/>
    <w:rsid w:val="00EA7F18"/>
    <w:rsid w:val="00F46A7D"/>
    <w:rsid w:val="00F53110"/>
    <w:rsid w:val="00FD13D9"/>
    <w:rsid w:val="00FD4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52"/>
    <w:rPr>
      <w:sz w:val="24"/>
      <w:szCs w:val="24"/>
    </w:rPr>
  </w:style>
  <w:style w:type="paragraph" w:styleId="Titre1">
    <w:name w:val="heading 1"/>
    <w:basedOn w:val="Normal"/>
    <w:next w:val="Normal"/>
    <w:link w:val="Titre1Car"/>
    <w:qFormat/>
    <w:rsid w:val="00C40D44"/>
    <w:pPr>
      <w:keepNext/>
      <w:numPr>
        <w:numId w:val="38"/>
      </w:numPr>
      <w:tabs>
        <w:tab w:val="left" w:pos="567"/>
      </w:tabs>
      <w:spacing w:before="360" w:after="240" w:line="360" w:lineRule="auto"/>
      <w:outlineLvl w:val="0"/>
    </w:pPr>
    <w:rPr>
      <w:b/>
      <w:sz w:val="28"/>
      <w:lang w:val="en-GB"/>
    </w:rPr>
  </w:style>
  <w:style w:type="paragraph" w:styleId="Titre2">
    <w:name w:val="heading 2"/>
    <w:basedOn w:val="Normal"/>
    <w:next w:val="Normal"/>
    <w:link w:val="Titre2Car"/>
    <w:qFormat/>
    <w:rsid w:val="00C40D44"/>
    <w:pPr>
      <w:keepNext/>
      <w:numPr>
        <w:ilvl w:val="1"/>
        <w:numId w:val="38"/>
      </w:numPr>
      <w:tabs>
        <w:tab w:val="left" w:pos="1134"/>
      </w:tabs>
      <w:spacing w:before="240" w:after="120" w:line="360" w:lineRule="auto"/>
      <w:outlineLvl w:val="1"/>
    </w:pPr>
    <w:rPr>
      <w:rFonts w:cs="Arial"/>
      <w:b/>
      <w:bCs/>
      <w:iCs/>
      <w:szCs w:val="28"/>
    </w:rPr>
  </w:style>
  <w:style w:type="paragraph" w:styleId="Titre3">
    <w:name w:val="heading 3"/>
    <w:basedOn w:val="Normal"/>
    <w:next w:val="Normal"/>
    <w:link w:val="Titre3Car"/>
    <w:qFormat/>
    <w:rsid w:val="00C40D44"/>
    <w:pPr>
      <w:keepNext/>
      <w:numPr>
        <w:ilvl w:val="2"/>
        <w:numId w:val="37"/>
      </w:numPr>
      <w:tabs>
        <w:tab w:val="left" w:pos="1134"/>
      </w:tabs>
      <w:spacing w:before="120" w:after="60" w:line="360" w:lineRule="auto"/>
      <w:outlineLvl w:val="2"/>
    </w:pPr>
    <w:rPr>
      <w:rFonts w:cs="Arial"/>
      <w:b/>
      <w:bCs/>
      <w:szCs w:val="26"/>
    </w:rPr>
  </w:style>
  <w:style w:type="paragraph" w:styleId="Titre4">
    <w:name w:val="heading 4"/>
    <w:basedOn w:val="Normal"/>
    <w:next w:val="Normal"/>
    <w:link w:val="Titre4Car"/>
    <w:qFormat/>
    <w:rsid w:val="00C40D44"/>
    <w:pPr>
      <w:keepNext/>
      <w:numPr>
        <w:ilvl w:val="3"/>
        <w:numId w:val="38"/>
      </w:numPr>
      <w:tabs>
        <w:tab w:val="left" w:pos="567"/>
      </w:tabs>
      <w:spacing w:before="240" w:after="60" w:line="360" w:lineRule="auto"/>
      <w:outlineLvl w:val="3"/>
    </w:pPr>
    <w:rPr>
      <w:b/>
      <w:bCs/>
      <w:szCs w:val="28"/>
    </w:rPr>
  </w:style>
  <w:style w:type="paragraph" w:styleId="Titre5">
    <w:name w:val="heading 5"/>
    <w:basedOn w:val="Normal"/>
    <w:next w:val="Normal"/>
    <w:link w:val="Titre5Car"/>
    <w:qFormat/>
    <w:rsid w:val="00C40D44"/>
    <w:pPr>
      <w:spacing w:before="360" w:after="120" w:line="360" w:lineRule="auto"/>
      <w:jc w:val="center"/>
      <w:outlineLvl w:val="4"/>
    </w:pPr>
    <w:rPr>
      <w:b/>
      <w:bCs/>
      <w:iCs/>
      <w:szCs w:val="26"/>
    </w:rPr>
  </w:style>
  <w:style w:type="paragraph" w:styleId="Titre6">
    <w:name w:val="heading 6"/>
    <w:basedOn w:val="Normal"/>
    <w:next w:val="Normal"/>
    <w:link w:val="Titre6Car"/>
    <w:autoRedefine/>
    <w:uiPriority w:val="9"/>
    <w:unhideWhenUsed/>
    <w:qFormat/>
    <w:rsid w:val="00F53110"/>
    <w:pPr>
      <w:spacing w:before="240" w:after="60"/>
      <w:jc w:val="center"/>
      <w:outlineLvl w:val="5"/>
    </w:pPr>
    <w:rPr>
      <w:rFonts w:asciiTheme="minorHAnsi" w:eastAsiaTheme="minorEastAsia" w:hAnsiTheme="minorHAnsi" w:cstheme="minorBidi"/>
      <w:bCs/>
      <w:sz w:val="40"/>
      <w:szCs w:val="22"/>
      <w:lang w:eastAsia="en-US"/>
    </w:rPr>
  </w:style>
  <w:style w:type="paragraph" w:styleId="Titre7">
    <w:name w:val="heading 7"/>
    <w:basedOn w:val="Normal"/>
    <w:next w:val="Normal"/>
    <w:link w:val="Titre7Car"/>
    <w:qFormat/>
    <w:rsid w:val="00C40D44"/>
    <w:pPr>
      <w:keepNext/>
      <w:spacing w:before="600" w:after="600" w:line="480" w:lineRule="auto"/>
      <w:jc w:val="center"/>
      <w:outlineLvl w:val="6"/>
    </w:pPr>
    <w:rPr>
      <w:b/>
      <w:bCs/>
      <w:sz w:val="40"/>
    </w:rPr>
  </w:style>
  <w:style w:type="paragraph" w:styleId="Titre8">
    <w:name w:val="heading 8"/>
    <w:basedOn w:val="Normal"/>
    <w:next w:val="Normal"/>
    <w:link w:val="Titre8Car"/>
    <w:autoRedefine/>
    <w:unhideWhenUsed/>
    <w:qFormat/>
    <w:rsid w:val="00F53110"/>
    <w:pPr>
      <w:spacing w:before="240" w:after="60"/>
      <w:jc w:val="center"/>
      <w:outlineLvl w:val="7"/>
    </w:pPr>
    <w:rPr>
      <w:rFonts w:asciiTheme="minorHAnsi" w:eastAsiaTheme="minorEastAsia" w:hAnsiTheme="minorHAnsi" w:cstheme="minorBidi"/>
      <w:b/>
      <w:iCs/>
      <w:sz w:val="32"/>
      <w:lang w:eastAsia="en-US"/>
    </w:rPr>
  </w:style>
  <w:style w:type="paragraph" w:styleId="Titre9">
    <w:name w:val="heading 9"/>
    <w:basedOn w:val="Normal"/>
    <w:next w:val="Normal"/>
    <w:link w:val="Titre9Car"/>
    <w:autoRedefine/>
    <w:uiPriority w:val="9"/>
    <w:unhideWhenUsed/>
    <w:qFormat/>
    <w:rsid w:val="00086228"/>
    <w:pPr>
      <w:numPr>
        <w:numId w:val="7"/>
      </w:numPr>
      <w:tabs>
        <w:tab w:val="clear" w:pos="2367"/>
      </w:tabs>
      <w:spacing w:before="7080" w:after="7080"/>
      <w:ind w:left="720" w:hanging="360"/>
      <w:jc w:val="center"/>
      <w:outlineLvl w:val="8"/>
    </w:pPr>
    <w:rPr>
      <w:rFonts w:eastAsiaTheme="majorEastAsia" w:cstheme="majorBidi"/>
      <w:sz w:val="2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F0229"/>
    <w:rPr>
      <w:b/>
      <w:sz w:val="28"/>
      <w:szCs w:val="24"/>
      <w:lang w:val="en-GB" w:eastAsia="fr-FR"/>
    </w:rPr>
  </w:style>
  <w:style w:type="character" w:customStyle="1" w:styleId="Titre2Car">
    <w:name w:val="Titre 2 Car"/>
    <w:basedOn w:val="Policepardfaut"/>
    <w:link w:val="Titre2"/>
    <w:rsid w:val="005F0229"/>
    <w:rPr>
      <w:rFonts w:cs="Arial"/>
      <w:b/>
      <w:bCs/>
      <w:iCs/>
      <w:sz w:val="24"/>
      <w:szCs w:val="28"/>
      <w:lang w:eastAsia="fr-FR"/>
    </w:rPr>
  </w:style>
  <w:style w:type="character" w:customStyle="1" w:styleId="Titre3Car">
    <w:name w:val="Titre 3 Car"/>
    <w:basedOn w:val="Policepardfaut"/>
    <w:link w:val="Titre3"/>
    <w:rsid w:val="005F0229"/>
    <w:rPr>
      <w:rFonts w:cs="Arial"/>
      <w:b/>
      <w:bCs/>
      <w:sz w:val="24"/>
      <w:szCs w:val="26"/>
      <w:lang w:eastAsia="fr-FR"/>
    </w:rPr>
  </w:style>
  <w:style w:type="character" w:customStyle="1" w:styleId="Titre4Car">
    <w:name w:val="Titre 4 Car"/>
    <w:basedOn w:val="Policepardfaut"/>
    <w:link w:val="Titre4"/>
    <w:rsid w:val="005F0229"/>
    <w:rPr>
      <w:b/>
      <w:bCs/>
      <w:sz w:val="24"/>
      <w:szCs w:val="28"/>
      <w:lang w:eastAsia="fr-FR"/>
    </w:rPr>
  </w:style>
  <w:style w:type="character" w:customStyle="1" w:styleId="Titre5Car">
    <w:name w:val="Titre 5 Car"/>
    <w:basedOn w:val="Policepardfaut"/>
    <w:link w:val="Titre5"/>
    <w:rsid w:val="005F0229"/>
    <w:rPr>
      <w:b/>
      <w:bCs/>
      <w:iCs/>
      <w:sz w:val="24"/>
      <w:szCs w:val="26"/>
      <w:lang w:eastAsia="fr-FR"/>
    </w:rPr>
  </w:style>
  <w:style w:type="character" w:customStyle="1" w:styleId="Titre6Car">
    <w:name w:val="Titre 6 Car"/>
    <w:basedOn w:val="Policepardfaut"/>
    <w:link w:val="Titre6"/>
    <w:uiPriority w:val="9"/>
    <w:rsid w:val="00F53110"/>
    <w:rPr>
      <w:rFonts w:asciiTheme="minorHAnsi" w:eastAsiaTheme="minorEastAsia" w:hAnsiTheme="minorHAnsi" w:cstheme="minorBidi"/>
      <w:bCs/>
      <w:sz w:val="40"/>
      <w:szCs w:val="22"/>
    </w:rPr>
  </w:style>
  <w:style w:type="character" w:customStyle="1" w:styleId="Titre7Car">
    <w:name w:val="Titre 7 Car"/>
    <w:basedOn w:val="Policepardfaut"/>
    <w:link w:val="Titre7"/>
    <w:rsid w:val="005F0229"/>
    <w:rPr>
      <w:b/>
      <w:bCs/>
      <w:sz w:val="40"/>
      <w:szCs w:val="24"/>
      <w:lang w:eastAsia="fr-FR"/>
    </w:rPr>
  </w:style>
  <w:style w:type="character" w:customStyle="1" w:styleId="Titre8Car">
    <w:name w:val="Titre 8 Car"/>
    <w:basedOn w:val="Policepardfaut"/>
    <w:link w:val="Titre8"/>
    <w:rsid w:val="00F53110"/>
    <w:rPr>
      <w:rFonts w:asciiTheme="minorHAnsi" w:eastAsiaTheme="minorEastAsia" w:hAnsiTheme="minorHAnsi" w:cstheme="minorBidi"/>
      <w:b/>
      <w:iCs/>
      <w:sz w:val="32"/>
      <w:szCs w:val="24"/>
    </w:rPr>
  </w:style>
  <w:style w:type="character" w:customStyle="1" w:styleId="Titre9Car">
    <w:name w:val="Titre 9 Car"/>
    <w:basedOn w:val="Policepardfaut"/>
    <w:link w:val="Titre9"/>
    <w:uiPriority w:val="9"/>
    <w:rsid w:val="00086228"/>
    <w:rPr>
      <w:rFonts w:eastAsiaTheme="majorEastAsia" w:cstheme="majorBidi"/>
      <w:sz w:val="28"/>
      <w:szCs w:val="22"/>
    </w:rPr>
  </w:style>
  <w:style w:type="paragraph" w:styleId="Lgende">
    <w:name w:val="caption"/>
    <w:basedOn w:val="Normal"/>
    <w:next w:val="Normal"/>
    <w:qFormat/>
    <w:rsid w:val="00C40D44"/>
    <w:pPr>
      <w:keepNext/>
      <w:spacing w:before="120" w:after="120"/>
      <w:jc w:val="center"/>
    </w:pPr>
    <w:rPr>
      <w:b/>
      <w:bCs/>
      <w:sz w:val="20"/>
      <w:szCs w:val="20"/>
    </w:rPr>
  </w:style>
  <w:style w:type="character" w:styleId="Titredulivre">
    <w:name w:val="Book Title"/>
    <w:aliases w:val="Corps de Texte"/>
    <w:uiPriority w:val="33"/>
    <w:qFormat/>
    <w:rsid w:val="003950DD"/>
    <w:rPr>
      <w:b/>
      <w:bCs/>
      <w:smallCaps/>
      <w:spacing w:val="5"/>
    </w:rPr>
  </w:style>
  <w:style w:type="paragraph" w:styleId="Sansinterligne">
    <w:name w:val="No Spacing"/>
    <w:uiPriority w:val="1"/>
    <w:qFormat/>
    <w:rsid w:val="005F0229"/>
    <w:rPr>
      <w:sz w:val="24"/>
      <w:szCs w:val="24"/>
    </w:rPr>
  </w:style>
  <w:style w:type="paragraph" w:styleId="Corpsdetexte">
    <w:name w:val="Body Text"/>
    <w:basedOn w:val="Normal"/>
    <w:next w:val="Normal"/>
    <w:link w:val="CorpsdetexteCar"/>
    <w:autoRedefine/>
    <w:qFormat/>
    <w:rsid w:val="001A4A6B"/>
    <w:pPr>
      <w:tabs>
        <w:tab w:val="left" w:pos="567"/>
      </w:tabs>
      <w:spacing w:before="120" w:after="120" w:line="360" w:lineRule="auto"/>
      <w:ind w:firstLine="709"/>
      <w:jc w:val="both"/>
    </w:pPr>
    <w:rPr>
      <w:lang w:val="en-GB"/>
    </w:rPr>
  </w:style>
  <w:style w:type="character" w:customStyle="1" w:styleId="CorpsdetexteCar">
    <w:name w:val="Corps de texte Car"/>
    <w:basedOn w:val="Policepardfaut"/>
    <w:link w:val="Corpsdetexte"/>
    <w:rsid w:val="001A4A6B"/>
    <w:rPr>
      <w:sz w:val="24"/>
      <w:szCs w:val="24"/>
      <w:lang w:val="en-GB"/>
    </w:rPr>
  </w:style>
  <w:style w:type="paragraph" w:customStyle="1" w:styleId="notebaspage">
    <w:name w:val="note bas page"/>
    <w:basedOn w:val="Normal"/>
    <w:autoRedefine/>
    <w:rsid w:val="005F0229"/>
  </w:style>
  <w:style w:type="paragraph" w:styleId="Notedebasdepage">
    <w:name w:val="footnote text"/>
    <w:basedOn w:val="Normal"/>
    <w:link w:val="NotedebasdepageCar"/>
    <w:autoRedefine/>
    <w:semiHidden/>
    <w:rsid w:val="005F0229"/>
  </w:style>
  <w:style w:type="character" w:customStyle="1" w:styleId="NotedebasdepageCar">
    <w:name w:val="Note de bas de page Car"/>
    <w:basedOn w:val="Policepardfaut"/>
    <w:link w:val="Notedebasdepage"/>
    <w:semiHidden/>
    <w:rsid w:val="005F0229"/>
    <w:rPr>
      <w:sz w:val="20"/>
      <w:szCs w:val="20"/>
      <w:lang w:eastAsia="fr-FR"/>
    </w:rPr>
  </w:style>
  <w:style w:type="paragraph" w:styleId="En-tte">
    <w:name w:val="header"/>
    <w:basedOn w:val="Normal"/>
    <w:link w:val="En-tteCar"/>
    <w:uiPriority w:val="99"/>
    <w:unhideWhenUsed/>
    <w:rsid w:val="005F0229"/>
    <w:pPr>
      <w:tabs>
        <w:tab w:val="center" w:pos="4536"/>
        <w:tab w:val="right" w:pos="9072"/>
      </w:tabs>
    </w:pPr>
  </w:style>
  <w:style w:type="character" w:customStyle="1" w:styleId="En-tteCar">
    <w:name w:val="En-tête Car"/>
    <w:basedOn w:val="Policepardfaut"/>
    <w:link w:val="En-tte"/>
    <w:uiPriority w:val="99"/>
    <w:rsid w:val="005F0229"/>
  </w:style>
  <w:style w:type="paragraph" w:styleId="Pieddepage">
    <w:name w:val="footer"/>
    <w:basedOn w:val="Normal"/>
    <w:link w:val="PieddepageCar"/>
    <w:uiPriority w:val="99"/>
    <w:unhideWhenUsed/>
    <w:rsid w:val="005F0229"/>
    <w:pPr>
      <w:tabs>
        <w:tab w:val="center" w:pos="4536"/>
        <w:tab w:val="right" w:pos="9072"/>
      </w:tabs>
    </w:pPr>
  </w:style>
  <w:style w:type="character" w:customStyle="1" w:styleId="PieddepageCar">
    <w:name w:val="Pied de page Car"/>
    <w:basedOn w:val="Policepardfaut"/>
    <w:link w:val="Pieddepage"/>
    <w:uiPriority w:val="99"/>
    <w:rsid w:val="005F0229"/>
  </w:style>
  <w:style w:type="character" w:styleId="Appelnotedebasdep">
    <w:name w:val="footnote reference"/>
    <w:semiHidden/>
    <w:rsid w:val="005F0229"/>
    <w:rPr>
      <w:vertAlign w:val="superscript"/>
    </w:rPr>
  </w:style>
  <w:style w:type="paragraph" w:styleId="Paragraphedeliste">
    <w:name w:val="List Paragraph"/>
    <w:basedOn w:val="Normal"/>
    <w:next w:val="Corpsdetexte"/>
    <w:uiPriority w:val="34"/>
    <w:qFormat/>
    <w:rsid w:val="003950DD"/>
    <w:pPr>
      <w:ind w:left="708"/>
    </w:pPr>
  </w:style>
  <w:style w:type="paragraph" w:styleId="Corpsdetexte3">
    <w:name w:val="Body Text 3"/>
    <w:basedOn w:val="Normal"/>
    <w:link w:val="Corpsdetexte3Car"/>
    <w:autoRedefine/>
    <w:uiPriority w:val="99"/>
    <w:unhideWhenUsed/>
    <w:qFormat/>
    <w:rsid w:val="00D20EA0"/>
    <w:pPr>
      <w:spacing w:before="120" w:after="60"/>
      <w:ind w:firstLine="567"/>
      <w:jc w:val="both"/>
    </w:pPr>
    <w:rPr>
      <w:szCs w:val="16"/>
    </w:rPr>
  </w:style>
  <w:style w:type="character" w:customStyle="1" w:styleId="Corpsdetexte3Car">
    <w:name w:val="Corps de texte 3 Car"/>
    <w:basedOn w:val="Policepardfaut"/>
    <w:link w:val="Corpsdetexte3"/>
    <w:uiPriority w:val="99"/>
    <w:rsid w:val="00D20EA0"/>
    <w:rPr>
      <w:sz w:val="24"/>
      <w:szCs w:val="16"/>
    </w:rPr>
  </w:style>
  <w:style w:type="character" w:styleId="Lienhypertexte">
    <w:name w:val="Hyperlink"/>
    <w:basedOn w:val="Policepardfaut"/>
    <w:uiPriority w:val="99"/>
    <w:semiHidden/>
    <w:unhideWhenUsed/>
    <w:rsid w:val="00534152"/>
    <w:rPr>
      <w:strike w:val="0"/>
      <w:dstrike w:val="0"/>
      <w:color w:val="008080"/>
      <w:u w:val="none"/>
      <w:effect w:val="none"/>
    </w:rPr>
  </w:style>
  <w:style w:type="character" w:styleId="lev">
    <w:name w:val="Strong"/>
    <w:basedOn w:val="Policepardfaut"/>
    <w:uiPriority w:val="22"/>
    <w:qFormat/>
    <w:rsid w:val="00534152"/>
    <w:rPr>
      <w:b/>
      <w:bCs/>
      <w:color w:val="55555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52"/>
    <w:rPr>
      <w:sz w:val="24"/>
      <w:szCs w:val="24"/>
    </w:rPr>
  </w:style>
  <w:style w:type="paragraph" w:styleId="Titre1">
    <w:name w:val="heading 1"/>
    <w:basedOn w:val="Normal"/>
    <w:next w:val="Normal"/>
    <w:link w:val="Titre1Car"/>
    <w:qFormat/>
    <w:rsid w:val="00C40D44"/>
    <w:pPr>
      <w:keepNext/>
      <w:numPr>
        <w:numId w:val="38"/>
      </w:numPr>
      <w:tabs>
        <w:tab w:val="left" w:pos="567"/>
      </w:tabs>
      <w:spacing w:before="360" w:after="240" w:line="360" w:lineRule="auto"/>
      <w:outlineLvl w:val="0"/>
    </w:pPr>
    <w:rPr>
      <w:b/>
      <w:sz w:val="28"/>
      <w:lang w:val="en-GB"/>
    </w:rPr>
  </w:style>
  <w:style w:type="paragraph" w:styleId="Titre2">
    <w:name w:val="heading 2"/>
    <w:basedOn w:val="Normal"/>
    <w:next w:val="Normal"/>
    <w:link w:val="Titre2Car"/>
    <w:qFormat/>
    <w:rsid w:val="00C40D44"/>
    <w:pPr>
      <w:keepNext/>
      <w:numPr>
        <w:ilvl w:val="1"/>
        <w:numId w:val="38"/>
      </w:numPr>
      <w:tabs>
        <w:tab w:val="left" w:pos="1134"/>
      </w:tabs>
      <w:spacing w:before="240" w:after="120" w:line="360" w:lineRule="auto"/>
      <w:outlineLvl w:val="1"/>
    </w:pPr>
    <w:rPr>
      <w:rFonts w:cs="Arial"/>
      <w:b/>
      <w:bCs/>
      <w:iCs/>
      <w:szCs w:val="28"/>
    </w:rPr>
  </w:style>
  <w:style w:type="paragraph" w:styleId="Titre3">
    <w:name w:val="heading 3"/>
    <w:basedOn w:val="Normal"/>
    <w:next w:val="Normal"/>
    <w:link w:val="Titre3Car"/>
    <w:qFormat/>
    <w:rsid w:val="00C40D44"/>
    <w:pPr>
      <w:keepNext/>
      <w:numPr>
        <w:ilvl w:val="2"/>
        <w:numId w:val="37"/>
      </w:numPr>
      <w:tabs>
        <w:tab w:val="left" w:pos="1134"/>
      </w:tabs>
      <w:spacing w:before="120" w:after="60" w:line="360" w:lineRule="auto"/>
      <w:outlineLvl w:val="2"/>
    </w:pPr>
    <w:rPr>
      <w:rFonts w:cs="Arial"/>
      <w:b/>
      <w:bCs/>
      <w:szCs w:val="26"/>
    </w:rPr>
  </w:style>
  <w:style w:type="paragraph" w:styleId="Titre4">
    <w:name w:val="heading 4"/>
    <w:basedOn w:val="Normal"/>
    <w:next w:val="Normal"/>
    <w:link w:val="Titre4Car"/>
    <w:qFormat/>
    <w:rsid w:val="00C40D44"/>
    <w:pPr>
      <w:keepNext/>
      <w:numPr>
        <w:ilvl w:val="3"/>
        <w:numId w:val="38"/>
      </w:numPr>
      <w:tabs>
        <w:tab w:val="left" w:pos="567"/>
      </w:tabs>
      <w:spacing w:before="240" w:after="60" w:line="360" w:lineRule="auto"/>
      <w:outlineLvl w:val="3"/>
    </w:pPr>
    <w:rPr>
      <w:b/>
      <w:bCs/>
      <w:szCs w:val="28"/>
    </w:rPr>
  </w:style>
  <w:style w:type="paragraph" w:styleId="Titre5">
    <w:name w:val="heading 5"/>
    <w:basedOn w:val="Normal"/>
    <w:next w:val="Normal"/>
    <w:link w:val="Titre5Car"/>
    <w:qFormat/>
    <w:rsid w:val="00C40D44"/>
    <w:pPr>
      <w:spacing w:before="360" w:after="120" w:line="360" w:lineRule="auto"/>
      <w:jc w:val="center"/>
      <w:outlineLvl w:val="4"/>
    </w:pPr>
    <w:rPr>
      <w:b/>
      <w:bCs/>
      <w:iCs/>
      <w:szCs w:val="26"/>
    </w:rPr>
  </w:style>
  <w:style w:type="paragraph" w:styleId="Titre6">
    <w:name w:val="heading 6"/>
    <w:basedOn w:val="Normal"/>
    <w:next w:val="Normal"/>
    <w:link w:val="Titre6Car"/>
    <w:autoRedefine/>
    <w:uiPriority w:val="9"/>
    <w:unhideWhenUsed/>
    <w:qFormat/>
    <w:rsid w:val="00F53110"/>
    <w:pPr>
      <w:spacing w:before="240" w:after="60"/>
      <w:jc w:val="center"/>
      <w:outlineLvl w:val="5"/>
    </w:pPr>
    <w:rPr>
      <w:rFonts w:asciiTheme="minorHAnsi" w:eastAsiaTheme="minorEastAsia" w:hAnsiTheme="minorHAnsi" w:cstheme="minorBidi"/>
      <w:bCs/>
      <w:sz w:val="40"/>
      <w:szCs w:val="22"/>
      <w:lang w:eastAsia="en-US"/>
    </w:rPr>
  </w:style>
  <w:style w:type="paragraph" w:styleId="Titre7">
    <w:name w:val="heading 7"/>
    <w:basedOn w:val="Normal"/>
    <w:next w:val="Normal"/>
    <w:link w:val="Titre7Car"/>
    <w:qFormat/>
    <w:rsid w:val="00C40D44"/>
    <w:pPr>
      <w:keepNext/>
      <w:spacing w:before="600" w:after="600" w:line="480" w:lineRule="auto"/>
      <w:jc w:val="center"/>
      <w:outlineLvl w:val="6"/>
    </w:pPr>
    <w:rPr>
      <w:b/>
      <w:bCs/>
      <w:sz w:val="40"/>
    </w:rPr>
  </w:style>
  <w:style w:type="paragraph" w:styleId="Titre8">
    <w:name w:val="heading 8"/>
    <w:basedOn w:val="Normal"/>
    <w:next w:val="Normal"/>
    <w:link w:val="Titre8Car"/>
    <w:autoRedefine/>
    <w:unhideWhenUsed/>
    <w:qFormat/>
    <w:rsid w:val="00F53110"/>
    <w:pPr>
      <w:spacing w:before="240" w:after="60"/>
      <w:jc w:val="center"/>
      <w:outlineLvl w:val="7"/>
    </w:pPr>
    <w:rPr>
      <w:rFonts w:asciiTheme="minorHAnsi" w:eastAsiaTheme="minorEastAsia" w:hAnsiTheme="minorHAnsi" w:cstheme="minorBidi"/>
      <w:b/>
      <w:iCs/>
      <w:sz w:val="32"/>
      <w:lang w:eastAsia="en-US"/>
    </w:rPr>
  </w:style>
  <w:style w:type="paragraph" w:styleId="Titre9">
    <w:name w:val="heading 9"/>
    <w:basedOn w:val="Normal"/>
    <w:next w:val="Normal"/>
    <w:link w:val="Titre9Car"/>
    <w:autoRedefine/>
    <w:uiPriority w:val="9"/>
    <w:unhideWhenUsed/>
    <w:qFormat/>
    <w:rsid w:val="00086228"/>
    <w:pPr>
      <w:numPr>
        <w:numId w:val="7"/>
      </w:numPr>
      <w:tabs>
        <w:tab w:val="clear" w:pos="2367"/>
      </w:tabs>
      <w:spacing w:before="7080" w:after="7080"/>
      <w:ind w:left="720" w:hanging="360"/>
      <w:jc w:val="center"/>
      <w:outlineLvl w:val="8"/>
    </w:pPr>
    <w:rPr>
      <w:rFonts w:eastAsiaTheme="majorEastAsia" w:cstheme="majorBidi"/>
      <w:sz w:val="2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F0229"/>
    <w:rPr>
      <w:b/>
      <w:sz w:val="28"/>
      <w:szCs w:val="24"/>
      <w:lang w:val="en-GB" w:eastAsia="fr-FR"/>
    </w:rPr>
  </w:style>
  <w:style w:type="character" w:customStyle="1" w:styleId="Titre2Car">
    <w:name w:val="Titre 2 Car"/>
    <w:basedOn w:val="Policepardfaut"/>
    <w:link w:val="Titre2"/>
    <w:rsid w:val="005F0229"/>
    <w:rPr>
      <w:rFonts w:cs="Arial"/>
      <w:b/>
      <w:bCs/>
      <w:iCs/>
      <w:sz w:val="24"/>
      <w:szCs w:val="28"/>
      <w:lang w:eastAsia="fr-FR"/>
    </w:rPr>
  </w:style>
  <w:style w:type="character" w:customStyle="1" w:styleId="Titre3Car">
    <w:name w:val="Titre 3 Car"/>
    <w:basedOn w:val="Policepardfaut"/>
    <w:link w:val="Titre3"/>
    <w:rsid w:val="005F0229"/>
    <w:rPr>
      <w:rFonts w:cs="Arial"/>
      <w:b/>
      <w:bCs/>
      <w:sz w:val="24"/>
      <w:szCs w:val="26"/>
      <w:lang w:eastAsia="fr-FR"/>
    </w:rPr>
  </w:style>
  <w:style w:type="character" w:customStyle="1" w:styleId="Titre4Car">
    <w:name w:val="Titre 4 Car"/>
    <w:basedOn w:val="Policepardfaut"/>
    <w:link w:val="Titre4"/>
    <w:rsid w:val="005F0229"/>
    <w:rPr>
      <w:b/>
      <w:bCs/>
      <w:sz w:val="24"/>
      <w:szCs w:val="28"/>
      <w:lang w:eastAsia="fr-FR"/>
    </w:rPr>
  </w:style>
  <w:style w:type="character" w:customStyle="1" w:styleId="Titre5Car">
    <w:name w:val="Titre 5 Car"/>
    <w:basedOn w:val="Policepardfaut"/>
    <w:link w:val="Titre5"/>
    <w:rsid w:val="005F0229"/>
    <w:rPr>
      <w:b/>
      <w:bCs/>
      <w:iCs/>
      <w:sz w:val="24"/>
      <w:szCs w:val="26"/>
      <w:lang w:eastAsia="fr-FR"/>
    </w:rPr>
  </w:style>
  <w:style w:type="character" w:customStyle="1" w:styleId="Titre6Car">
    <w:name w:val="Titre 6 Car"/>
    <w:basedOn w:val="Policepardfaut"/>
    <w:link w:val="Titre6"/>
    <w:uiPriority w:val="9"/>
    <w:rsid w:val="00F53110"/>
    <w:rPr>
      <w:rFonts w:asciiTheme="minorHAnsi" w:eastAsiaTheme="minorEastAsia" w:hAnsiTheme="minorHAnsi" w:cstheme="minorBidi"/>
      <w:bCs/>
      <w:sz w:val="40"/>
      <w:szCs w:val="22"/>
    </w:rPr>
  </w:style>
  <w:style w:type="character" w:customStyle="1" w:styleId="Titre7Car">
    <w:name w:val="Titre 7 Car"/>
    <w:basedOn w:val="Policepardfaut"/>
    <w:link w:val="Titre7"/>
    <w:rsid w:val="005F0229"/>
    <w:rPr>
      <w:b/>
      <w:bCs/>
      <w:sz w:val="40"/>
      <w:szCs w:val="24"/>
      <w:lang w:eastAsia="fr-FR"/>
    </w:rPr>
  </w:style>
  <w:style w:type="character" w:customStyle="1" w:styleId="Titre8Car">
    <w:name w:val="Titre 8 Car"/>
    <w:basedOn w:val="Policepardfaut"/>
    <w:link w:val="Titre8"/>
    <w:rsid w:val="00F53110"/>
    <w:rPr>
      <w:rFonts w:asciiTheme="minorHAnsi" w:eastAsiaTheme="minorEastAsia" w:hAnsiTheme="minorHAnsi" w:cstheme="minorBidi"/>
      <w:b/>
      <w:iCs/>
      <w:sz w:val="32"/>
      <w:szCs w:val="24"/>
    </w:rPr>
  </w:style>
  <w:style w:type="character" w:customStyle="1" w:styleId="Titre9Car">
    <w:name w:val="Titre 9 Car"/>
    <w:basedOn w:val="Policepardfaut"/>
    <w:link w:val="Titre9"/>
    <w:uiPriority w:val="9"/>
    <w:rsid w:val="00086228"/>
    <w:rPr>
      <w:rFonts w:eastAsiaTheme="majorEastAsia" w:cstheme="majorBidi"/>
      <w:sz w:val="28"/>
      <w:szCs w:val="22"/>
    </w:rPr>
  </w:style>
  <w:style w:type="paragraph" w:styleId="Lgende">
    <w:name w:val="caption"/>
    <w:basedOn w:val="Normal"/>
    <w:next w:val="Normal"/>
    <w:qFormat/>
    <w:rsid w:val="00C40D44"/>
    <w:pPr>
      <w:keepNext/>
      <w:spacing w:before="120" w:after="120"/>
      <w:jc w:val="center"/>
    </w:pPr>
    <w:rPr>
      <w:b/>
      <w:bCs/>
      <w:sz w:val="20"/>
      <w:szCs w:val="20"/>
    </w:rPr>
  </w:style>
  <w:style w:type="character" w:styleId="Titredulivre">
    <w:name w:val="Book Title"/>
    <w:aliases w:val="Corps de Texte"/>
    <w:uiPriority w:val="33"/>
    <w:qFormat/>
    <w:rsid w:val="003950DD"/>
    <w:rPr>
      <w:b/>
      <w:bCs/>
      <w:smallCaps/>
      <w:spacing w:val="5"/>
    </w:rPr>
  </w:style>
  <w:style w:type="paragraph" w:styleId="Sansinterligne">
    <w:name w:val="No Spacing"/>
    <w:uiPriority w:val="1"/>
    <w:qFormat/>
    <w:rsid w:val="005F0229"/>
    <w:rPr>
      <w:sz w:val="24"/>
      <w:szCs w:val="24"/>
    </w:rPr>
  </w:style>
  <w:style w:type="paragraph" w:styleId="Corpsdetexte">
    <w:name w:val="Body Text"/>
    <w:basedOn w:val="Normal"/>
    <w:next w:val="Normal"/>
    <w:link w:val="CorpsdetexteCar"/>
    <w:autoRedefine/>
    <w:qFormat/>
    <w:rsid w:val="001A4A6B"/>
    <w:pPr>
      <w:tabs>
        <w:tab w:val="left" w:pos="567"/>
      </w:tabs>
      <w:spacing w:before="120" w:after="120" w:line="360" w:lineRule="auto"/>
      <w:ind w:firstLine="709"/>
      <w:jc w:val="both"/>
    </w:pPr>
    <w:rPr>
      <w:lang w:val="en-GB"/>
    </w:rPr>
  </w:style>
  <w:style w:type="character" w:customStyle="1" w:styleId="CorpsdetexteCar">
    <w:name w:val="Corps de texte Car"/>
    <w:basedOn w:val="Policepardfaut"/>
    <w:link w:val="Corpsdetexte"/>
    <w:rsid w:val="001A4A6B"/>
    <w:rPr>
      <w:sz w:val="24"/>
      <w:szCs w:val="24"/>
      <w:lang w:val="en-GB"/>
    </w:rPr>
  </w:style>
  <w:style w:type="paragraph" w:customStyle="1" w:styleId="notebaspage">
    <w:name w:val="note bas page"/>
    <w:basedOn w:val="Normal"/>
    <w:autoRedefine/>
    <w:rsid w:val="005F0229"/>
  </w:style>
  <w:style w:type="paragraph" w:styleId="Notedebasdepage">
    <w:name w:val="footnote text"/>
    <w:basedOn w:val="Normal"/>
    <w:link w:val="NotedebasdepageCar"/>
    <w:autoRedefine/>
    <w:semiHidden/>
    <w:rsid w:val="005F0229"/>
  </w:style>
  <w:style w:type="character" w:customStyle="1" w:styleId="NotedebasdepageCar">
    <w:name w:val="Note de bas de page Car"/>
    <w:basedOn w:val="Policepardfaut"/>
    <w:link w:val="Notedebasdepage"/>
    <w:semiHidden/>
    <w:rsid w:val="005F0229"/>
    <w:rPr>
      <w:sz w:val="20"/>
      <w:szCs w:val="20"/>
      <w:lang w:eastAsia="fr-FR"/>
    </w:rPr>
  </w:style>
  <w:style w:type="paragraph" w:styleId="En-tte">
    <w:name w:val="header"/>
    <w:basedOn w:val="Normal"/>
    <w:link w:val="En-tteCar"/>
    <w:uiPriority w:val="99"/>
    <w:unhideWhenUsed/>
    <w:rsid w:val="005F0229"/>
    <w:pPr>
      <w:tabs>
        <w:tab w:val="center" w:pos="4536"/>
        <w:tab w:val="right" w:pos="9072"/>
      </w:tabs>
    </w:pPr>
  </w:style>
  <w:style w:type="character" w:customStyle="1" w:styleId="En-tteCar">
    <w:name w:val="En-tête Car"/>
    <w:basedOn w:val="Policepardfaut"/>
    <w:link w:val="En-tte"/>
    <w:uiPriority w:val="99"/>
    <w:rsid w:val="005F0229"/>
  </w:style>
  <w:style w:type="paragraph" w:styleId="Pieddepage">
    <w:name w:val="footer"/>
    <w:basedOn w:val="Normal"/>
    <w:link w:val="PieddepageCar"/>
    <w:uiPriority w:val="99"/>
    <w:unhideWhenUsed/>
    <w:rsid w:val="005F0229"/>
    <w:pPr>
      <w:tabs>
        <w:tab w:val="center" w:pos="4536"/>
        <w:tab w:val="right" w:pos="9072"/>
      </w:tabs>
    </w:pPr>
  </w:style>
  <w:style w:type="character" w:customStyle="1" w:styleId="PieddepageCar">
    <w:name w:val="Pied de page Car"/>
    <w:basedOn w:val="Policepardfaut"/>
    <w:link w:val="Pieddepage"/>
    <w:uiPriority w:val="99"/>
    <w:rsid w:val="005F0229"/>
  </w:style>
  <w:style w:type="character" w:styleId="Appelnotedebasdep">
    <w:name w:val="footnote reference"/>
    <w:semiHidden/>
    <w:rsid w:val="005F0229"/>
    <w:rPr>
      <w:vertAlign w:val="superscript"/>
    </w:rPr>
  </w:style>
  <w:style w:type="paragraph" w:styleId="Paragraphedeliste">
    <w:name w:val="List Paragraph"/>
    <w:basedOn w:val="Normal"/>
    <w:next w:val="Corpsdetexte"/>
    <w:uiPriority w:val="34"/>
    <w:qFormat/>
    <w:rsid w:val="003950DD"/>
    <w:pPr>
      <w:ind w:left="708"/>
    </w:pPr>
  </w:style>
  <w:style w:type="paragraph" w:styleId="Corpsdetexte3">
    <w:name w:val="Body Text 3"/>
    <w:basedOn w:val="Normal"/>
    <w:link w:val="Corpsdetexte3Car"/>
    <w:autoRedefine/>
    <w:uiPriority w:val="99"/>
    <w:unhideWhenUsed/>
    <w:qFormat/>
    <w:rsid w:val="00D20EA0"/>
    <w:pPr>
      <w:spacing w:before="120" w:after="60"/>
      <w:ind w:firstLine="567"/>
      <w:jc w:val="both"/>
    </w:pPr>
    <w:rPr>
      <w:szCs w:val="16"/>
    </w:rPr>
  </w:style>
  <w:style w:type="character" w:customStyle="1" w:styleId="Corpsdetexte3Car">
    <w:name w:val="Corps de texte 3 Car"/>
    <w:basedOn w:val="Policepardfaut"/>
    <w:link w:val="Corpsdetexte3"/>
    <w:uiPriority w:val="99"/>
    <w:rsid w:val="00D20EA0"/>
    <w:rPr>
      <w:sz w:val="24"/>
      <w:szCs w:val="16"/>
    </w:rPr>
  </w:style>
  <w:style w:type="character" w:styleId="Lienhypertexte">
    <w:name w:val="Hyperlink"/>
    <w:basedOn w:val="Policepardfaut"/>
    <w:uiPriority w:val="99"/>
    <w:semiHidden/>
    <w:unhideWhenUsed/>
    <w:rsid w:val="00534152"/>
    <w:rPr>
      <w:strike w:val="0"/>
      <w:dstrike w:val="0"/>
      <w:color w:val="008080"/>
      <w:u w:val="none"/>
      <w:effect w:val="none"/>
    </w:rPr>
  </w:style>
  <w:style w:type="character" w:styleId="lev">
    <w:name w:val="Strong"/>
    <w:basedOn w:val="Policepardfaut"/>
    <w:uiPriority w:val="22"/>
    <w:qFormat/>
    <w:rsid w:val="00534152"/>
    <w:rPr>
      <w:b/>
      <w:bCs/>
      <w:color w:val="5555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8353">
      <w:bodyDiv w:val="1"/>
      <w:marLeft w:val="0"/>
      <w:marRight w:val="0"/>
      <w:marTop w:val="0"/>
      <w:marBottom w:val="0"/>
      <w:divBdr>
        <w:top w:val="none" w:sz="0" w:space="0" w:color="auto"/>
        <w:left w:val="none" w:sz="0" w:space="0" w:color="auto"/>
        <w:bottom w:val="none" w:sz="0" w:space="0" w:color="auto"/>
        <w:right w:val="none" w:sz="0" w:space="0" w:color="auto"/>
      </w:divBdr>
      <w:divsChild>
        <w:div w:id="1293094717">
          <w:marLeft w:val="0"/>
          <w:marRight w:val="0"/>
          <w:marTop w:val="0"/>
          <w:marBottom w:val="0"/>
          <w:divBdr>
            <w:top w:val="none" w:sz="0" w:space="0" w:color="auto"/>
            <w:left w:val="none" w:sz="0" w:space="0" w:color="auto"/>
            <w:bottom w:val="none" w:sz="0" w:space="0" w:color="auto"/>
            <w:right w:val="none" w:sz="0" w:space="0" w:color="auto"/>
          </w:divBdr>
          <w:divsChild>
            <w:div w:id="506797682">
              <w:marLeft w:val="0"/>
              <w:marRight w:val="0"/>
              <w:marTop w:val="0"/>
              <w:marBottom w:val="0"/>
              <w:divBdr>
                <w:top w:val="none" w:sz="0" w:space="0" w:color="auto"/>
                <w:left w:val="none" w:sz="0" w:space="0" w:color="auto"/>
                <w:bottom w:val="none" w:sz="0" w:space="0" w:color="auto"/>
                <w:right w:val="none" w:sz="0" w:space="0" w:color="auto"/>
              </w:divBdr>
              <w:divsChild>
                <w:div w:id="1712799090">
                  <w:marLeft w:val="0"/>
                  <w:marRight w:val="0"/>
                  <w:marTop w:val="0"/>
                  <w:marBottom w:val="0"/>
                  <w:divBdr>
                    <w:top w:val="none" w:sz="0" w:space="0" w:color="auto"/>
                    <w:left w:val="none" w:sz="0" w:space="0" w:color="auto"/>
                    <w:bottom w:val="none" w:sz="0" w:space="0" w:color="auto"/>
                    <w:right w:val="none" w:sz="0" w:space="0" w:color="auto"/>
                  </w:divBdr>
                  <w:divsChild>
                    <w:div w:id="626474371">
                      <w:marLeft w:val="0"/>
                      <w:marRight w:val="0"/>
                      <w:marTop w:val="375"/>
                      <w:marBottom w:val="0"/>
                      <w:divBdr>
                        <w:top w:val="none" w:sz="0" w:space="0" w:color="auto"/>
                        <w:left w:val="none" w:sz="0" w:space="0" w:color="auto"/>
                        <w:bottom w:val="none" w:sz="0" w:space="0" w:color="auto"/>
                        <w:right w:val="none" w:sz="0" w:space="0" w:color="auto"/>
                      </w:divBdr>
                      <w:divsChild>
                        <w:div w:id="173806467">
                          <w:marLeft w:val="0"/>
                          <w:marRight w:val="0"/>
                          <w:marTop w:val="0"/>
                          <w:marBottom w:val="0"/>
                          <w:divBdr>
                            <w:top w:val="none" w:sz="0" w:space="0" w:color="auto"/>
                            <w:left w:val="none" w:sz="0" w:space="0" w:color="auto"/>
                            <w:bottom w:val="none" w:sz="0" w:space="0" w:color="auto"/>
                            <w:right w:val="none" w:sz="0" w:space="0" w:color="auto"/>
                          </w:divBdr>
                          <w:divsChild>
                            <w:div w:id="1881235239">
                              <w:marLeft w:val="0"/>
                              <w:marRight w:val="0"/>
                              <w:marTop w:val="0"/>
                              <w:marBottom w:val="0"/>
                              <w:divBdr>
                                <w:top w:val="none" w:sz="0" w:space="0" w:color="auto"/>
                                <w:left w:val="none" w:sz="0" w:space="0" w:color="auto"/>
                                <w:bottom w:val="none" w:sz="0" w:space="0" w:color="auto"/>
                                <w:right w:val="none" w:sz="0" w:space="0" w:color="auto"/>
                              </w:divBdr>
                              <w:divsChild>
                                <w:div w:id="1860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75371">
                  <w:marLeft w:val="0"/>
                  <w:marRight w:val="0"/>
                  <w:marTop w:val="0"/>
                  <w:marBottom w:val="0"/>
                  <w:divBdr>
                    <w:top w:val="none" w:sz="0" w:space="0" w:color="auto"/>
                    <w:left w:val="none" w:sz="0" w:space="0" w:color="auto"/>
                    <w:bottom w:val="none" w:sz="0" w:space="0" w:color="auto"/>
                    <w:right w:val="none" w:sz="0" w:space="0" w:color="auto"/>
                  </w:divBdr>
                </w:div>
              </w:divsChild>
            </w:div>
            <w:div w:id="5423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8930">
      <w:bodyDiv w:val="1"/>
      <w:marLeft w:val="0"/>
      <w:marRight w:val="0"/>
      <w:marTop w:val="0"/>
      <w:marBottom w:val="0"/>
      <w:divBdr>
        <w:top w:val="none" w:sz="0" w:space="0" w:color="auto"/>
        <w:left w:val="none" w:sz="0" w:space="0" w:color="auto"/>
        <w:bottom w:val="none" w:sz="0" w:space="0" w:color="auto"/>
        <w:right w:val="none" w:sz="0" w:space="0" w:color="auto"/>
      </w:divBdr>
      <w:divsChild>
        <w:div w:id="1770808868">
          <w:marLeft w:val="0"/>
          <w:marRight w:val="0"/>
          <w:marTop w:val="0"/>
          <w:marBottom w:val="0"/>
          <w:divBdr>
            <w:top w:val="none" w:sz="0" w:space="0" w:color="auto"/>
            <w:left w:val="none" w:sz="0" w:space="0" w:color="auto"/>
            <w:bottom w:val="none" w:sz="0" w:space="0" w:color="auto"/>
            <w:right w:val="none" w:sz="0" w:space="0" w:color="auto"/>
          </w:divBdr>
          <w:divsChild>
            <w:div w:id="742409101">
              <w:marLeft w:val="0"/>
              <w:marRight w:val="0"/>
              <w:marTop w:val="0"/>
              <w:marBottom w:val="0"/>
              <w:divBdr>
                <w:top w:val="none" w:sz="0" w:space="0" w:color="auto"/>
                <w:left w:val="none" w:sz="0" w:space="0" w:color="auto"/>
                <w:bottom w:val="none" w:sz="0" w:space="0" w:color="auto"/>
                <w:right w:val="none" w:sz="0" w:space="0" w:color="auto"/>
              </w:divBdr>
              <w:divsChild>
                <w:div w:id="38404299">
                  <w:marLeft w:val="0"/>
                  <w:marRight w:val="0"/>
                  <w:marTop w:val="0"/>
                  <w:marBottom w:val="0"/>
                  <w:divBdr>
                    <w:top w:val="none" w:sz="0" w:space="0" w:color="auto"/>
                    <w:left w:val="none" w:sz="0" w:space="0" w:color="auto"/>
                    <w:bottom w:val="none" w:sz="0" w:space="0" w:color="auto"/>
                    <w:right w:val="none" w:sz="0" w:space="0" w:color="auto"/>
                  </w:divBdr>
                  <w:divsChild>
                    <w:div w:id="76248926">
                      <w:marLeft w:val="0"/>
                      <w:marRight w:val="0"/>
                      <w:marTop w:val="375"/>
                      <w:marBottom w:val="0"/>
                      <w:divBdr>
                        <w:top w:val="none" w:sz="0" w:space="0" w:color="auto"/>
                        <w:left w:val="none" w:sz="0" w:space="0" w:color="auto"/>
                        <w:bottom w:val="none" w:sz="0" w:space="0" w:color="auto"/>
                        <w:right w:val="none" w:sz="0" w:space="0" w:color="auto"/>
                      </w:divBdr>
                      <w:divsChild>
                        <w:div w:id="766269323">
                          <w:marLeft w:val="0"/>
                          <w:marRight w:val="0"/>
                          <w:marTop w:val="0"/>
                          <w:marBottom w:val="0"/>
                          <w:divBdr>
                            <w:top w:val="none" w:sz="0" w:space="0" w:color="auto"/>
                            <w:left w:val="none" w:sz="0" w:space="0" w:color="auto"/>
                            <w:bottom w:val="none" w:sz="0" w:space="0" w:color="auto"/>
                            <w:right w:val="none" w:sz="0" w:space="0" w:color="auto"/>
                          </w:divBdr>
                          <w:divsChild>
                            <w:div w:id="1786922614">
                              <w:marLeft w:val="0"/>
                              <w:marRight w:val="0"/>
                              <w:marTop w:val="0"/>
                              <w:marBottom w:val="0"/>
                              <w:divBdr>
                                <w:top w:val="none" w:sz="0" w:space="0" w:color="auto"/>
                                <w:left w:val="none" w:sz="0" w:space="0" w:color="auto"/>
                                <w:bottom w:val="none" w:sz="0" w:space="0" w:color="auto"/>
                                <w:right w:val="none" w:sz="0" w:space="0" w:color="auto"/>
                              </w:divBdr>
                              <w:divsChild>
                                <w:div w:id="3901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3641">
                  <w:marLeft w:val="0"/>
                  <w:marRight w:val="0"/>
                  <w:marTop w:val="0"/>
                  <w:marBottom w:val="0"/>
                  <w:divBdr>
                    <w:top w:val="none" w:sz="0" w:space="0" w:color="auto"/>
                    <w:left w:val="none" w:sz="0" w:space="0" w:color="auto"/>
                    <w:bottom w:val="none" w:sz="0" w:space="0" w:color="auto"/>
                    <w:right w:val="none" w:sz="0" w:space="0" w:color="auto"/>
                  </w:divBdr>
                </w:div>
              </w:divsChild>
            </w:div>
            <w:div w:id="4740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2027">
      <w:bodyDiv w:val="1"/>
      <w:marLeft w:val="0"/>
      <w:marRight w:val="0"/>
      <w:marTop w:val="0"/>
      <w:marBottom w:val="0"/>
      <w:divBdr>
        <w:top w:val="none" w:sz="0" w:space="0" w:color="auto"/>
        <w:left w:val="none" w:sz="0" w:space="0" w:color="auto"/>
        <w:bottom w:val="none" w:sz="0" w:space="0" w:color="auto"/>
        <w:right w:val="none" w:sz="0" w:space="0" w:color="auto"/>
      </w:divBdr>
      <w:divsChild>
        <w:div w:id="402874022">
          <w:marLeft w:val="0"/>
          <w:marRight w:val="0"/>
          <w:marTop w:val="0"/>
          <w:marBottom w:val="0"/>
          <w:divBdr>
            <w:top w:val="none" w:sz="0" w:space="0" w:color="auto"/>
            <w:left w:val="none" w:sz="0" w:space="0" w:color="auto"/>
            <w:bottom w:val="none" w:sz="0" w:space="0" w:color="auto"/>
            <w:right w:val="none" w:sz="0" w:space="0" w:color="auto"/>
          </w:divBdr>
          <w:divsChild>
            <w:div w:id="1000082854">
              <w:marLeft w:val="0"/>
              <w:marRight w:val="0"/>
              <w:marTop w:val="0"/>
              <w:marBottom w:val="0"/>
              <w:divBdr>
                <w:top w:val="none" w:sz="0" w:space="0" w:color="auto"/>
                <w:left w:val="none" w:sz="0" w:space="0" w:color="auto"/>
                <w:bottom w:val="none" w:sz="0" w:space="0" w:color="auto"/>
                <w:right w:val="none" w:sz="0" w:space="0" w:color="auto"/>
              </w:divBdr>
              <w:divsChild>
                <w:div w:id="1863667008">
                  <w:marLeft w:val="0"/>
                  <w:marRight w:val="0"/>
                  <w:marTop w:val="0"/>
                  <w:marBottom w:val="0"/>
                  <w:divBdr>
                    <w:top w:val="none" w:sz="0" w:space="0" w:color="auto"/>
                    <w:left w:val="none" w:sz="0" w:space="0" w:color="auto"/>
                    <w:bottom w:val="none" w:sz="0" w:space="0" w:color="auto"/>
                    <w:right w:val="none" w:sz="0" w:space="0" w:color="auto"/>
                  </w:divBdr>
                  <w:divsChild>
                    <w:div w:id="956106088">
                      <w:marLeft w:val="0"/>
                      <w:marRight w:val="0"/>
                      <w:marTop w:val="375"/>
                      <w:marBottom w:val="0"/>
                      <w:divBdr>
                        <w:top w:val="none" w:sz="0" w:space="0" w:color="auto"/>
                        <w:left w:val="none" w:sz="0" w:space="0" w:color="auto"/>
                        <w:bottom w:val="none" w:sz="0" w:space="0" w:color="auto"/>
                        <w:right w:val="none" w:sz="0" w:space="0" w:color="auto"/>
                      </w:divBdr>
                      <w:divsChild>
                        <w:div w:id="1391885682">
                          <w:marLeft w:val="0"/>
                          <w:marRight w:val="0"/>
                          <w:marTop w:val="0"/>
                          <w:marBottom w:val="0"/>
                          <w:divBdr>
                            <w:top w:val="none" w:sz="0" w:space="0" w:color="auto"/>
                            <w:left w:val="none" w:sz="0" w:space="0" w:color="auto"/>
                            <w:bottom w:val="none" w:sz="0" w:space="0" w:color="auto"/>
                            <w:right w:val="none" w:sz="0" w:space="0" w:color="auto"/>
                          </w:divBdr>
                          <w:divsChild>
                            <w:div w:id="1815368368">
                              <w:marLeft w:val="0"/>
                              <w:marRight w:val="0"/>
                              <w:marTop w:val="0"/>
                              <w:marBottom w:val="0"/>
                              <w:divBdr>
                                <w:top w:val="none" w:sz="0" w:space="0" w:color="auto"/>
                                <w:left w:val="none" w:sz="0" w:space="0" w:color="auto"/>
                                <w:bottom w:val="none" w:sz="0" w:space="0" w:color="auto"/>
                                <w:right w:val="none" w:sz="0" w:space="0" w:color="auto"/>
                              </w:divBdr>
                              <w:divsChild>
                                <w:div w:id="19726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ralia.revues.org/document1231.html" TargetMode="External"/><Relationship Id="rId13" Type="http://schemas.openxmlformats.org/officeDocument/2006/relationships/hyperlink" Target="http://aof.revues.org/index1101.html" TargetMode="External"/><Relationship Id="rId18" Type="http://schemas.openxmlformats.org/officeDocument/2006/relationships/hyperlink" Target="http://aof.revues.org/index5863.html" TargetMode="External"/><Relationship Id="rId3" Type="http://schemas.microsoft.com/office/2007/relationships/stylesWithEffects" Target="stylesWithEffects.xml"/><Relationship Id="rId7" Type="http://schemas.openxmlformats.org/officeDocument/2006/relationships/hyperlink" Target="http://www.unige.ch/ses/socio/carnets-de-bord/revue/sommaire.php?num=15" TargetMode="External"/><Relationship Id="rId12" Type="http://schemas.openxmlformats.org/officeDocument/2006/relationships/hyperlink" Target="http://aof.revues.org/index4243.html" TargetMode="External"/><Relationship Id="rId17" Type="http://schemas.openxmlformats.org/officeDocument/2006/relationships/hyperlink" Target="http://aof.revues.org/index6427.htm" TargetMode="External"/><Relationship Id="rId2" Type="http://schemas.openxmlformats.org/officeDocument/2006/relationships/styles" Target="styles.xml"/><Relationship Id="rId16" Type="http://schemas.openxmlformats.org/officeDocument/2006/relationships/hyperlink" Target="http://www.lemangeur-ocha.com/compte-rendu/elever-et-tuer-des-animaux-compte-rendu-par-anneele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of.revues.org/index4243.html" TargetMode="External"/><Relationship Id="rId11" Type="http://schemas.openxmlformats.org/officeDocument/2006/relationships/hyperlink" Target="http://www.evolhum.cnrs.fr/methodes-anthropobio" TargetMode="External"/><Relationship Id="rId5" Type="http://schemas.openxmlformats.org/officeDocument/2006/relationships/webSettings" Target="webSettings.xml"/><Relationship Id="rId15" Type="http://schemas.openxmlformats.org/officeDocument/2006/relationships/hyperlink" Target="http://www.inra.fr/dpenv/biblic43.htm" TargetMode="External"/><Relationship Id="rId10" Type="http://schemas.openxmlformats.org/officeDocument/2006/relationships/hyperlink" Target="http://www.evolhum.cnr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ralia.revues.org/document145.html" TargetMode="External"/><Relationship Id="rId14" Type="http://schemas.openxmlformats.org/officeDocument/2006/relationships/hyperlink" Target="http://citeres.univ-tours.fr/p_vst/textes_en_ligne/rapport_inp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2681</Words>
  <Characters>14750</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Karinouch</dc:creator>
  <cp:keywords/>
  <dc:description/>
  <cp:lastModifiedBy>Karinouch</cp:lastModifiedBy>
  <cp:revision>3</cp:revision>
  <dcterms:created xsi:type="dcterms:W3CDTF">2014-08-18T12:16:00Z</dcterms:created>
  <dcterms:modified xsi:type="dcterms:W3CDTF">2014-08-18T12:48:00Z</dcterms:modified>
</cp:coreProperties>
</file>